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07015" w14:textId="46DBD242" w:rsidR="0039077D" w:rsidRPr="003F0496" w:rsidRDefault="0039077D" w:rsidP="0039077D">
      <w:pPr>
        <w:pStyle w:val="ListParagraph"/>
        <w:spacing w:line="240" w:lineRule="auto"/>
        <w:ind w:left="0"/>
        <w:jc w:val="right"/>
        <w:rPr>
          <w:rFonts w:ascii="GHEA Grapalat" w:hAnsi="GHEA Grapalat"/>
          <w:b/>
          <w:sz w:val="24"/>
          <w:lang w:val="hy-AM"/>
        </w:rPr>
      </w:pPr>
      <w:bookmarkStart w:id="0" w:name="_Hlk215745308"/>
      <w:r w:rsidRPr="003F0496">
        <w:rPr>
          <w:rFonts w:ascii="GHEA Grapalat" w:hAnsi="GHEA Grapalat"/>
          <w:b/>
          <w:sz w:val="24"/>
          <w:lang w:val="hy-AM"/>
        </w:rPr>
        <w:t>Приложение 1</w:t>
      </w:r>
      <w:r w:rsidRPr="003F0496">
        <w:rPr>
          <w:rFonts w:ascii="Cambria Math" w:hAnsi="Cambria Math" w:cs="Cambria Math"/>
          <w:b/>
          <w:sz w:val="24"/>
          <w:lang w:val="hy-AM"/>
        </w:rPr>
        <w:t>․</w:t>
      </w:r>
      <w:r w:rsidRPr="003F0496">
        <w:rPr>
          <w:rFonts w:ascii="GHEA Grapalat" w:hAnsi="GHEA Grapalat"/>
          <w:b/>
          <w:sz w:val="24"/>
          <w:lang w:val="hy-AM"/>
        </w:rPr>
        <w:t>1</w:t>
      </w:r>
    </w:p>
    <w:p w14:paraId="342BE047" w14:textId="1F934024" w:rsidR="0039077D" w:rsidRPr="003F0496" w:rsidRDefault="0039077D" w:rsidP="0039077D">
      <w:pPr>
        <w:pStyle w:val="ListParagraph"/>
        <w:spacing w:line="240" w:lineRule="auto"/>
        <w:ind w:left="0"/>
        <w:jc w:val="center"/>
        <w:rPr>
          <w:rFonts w:ascii="GHEA Grapalat" w:hAnsi="GHEA Grapalat"/>
          <w:b/>
          <w:sz w:val="24"/>
          <w:lang w:val="hy-AM"/>
        </w:rPr>
      </w:pPr>
      <w:r w:rsidRPr="003F0496">
        <w:rPr>
          <w:rFonts w:ascii="GHEA Grapalat" w:hAnsi="GHEA Grapalat"/>
          <w:b/>
          <w:sz w:val="24"/>
          <w:lang w:val="hy-AM"/>
        </w:rPr>
        <w:t>ТЕХНИЧЕСКАЯ СПЕЦИФИКАЦИЯ - ГРАФИК ЗАКУПКИ</w:t>
      </w:r>
    </w:p>
    <w:p w14:paraId="053CC64C" w14:textId="1C3523C7" w:rsidR="0039077D" w:rsidRPr="003F0496" w:rsidRDefault="0039077D" w:rsidP="0039077D">
      <w:pPr>
        <w:pStyle w:val="ListParagraph"/>
        <w:spacing w:line="240" w:lineRule="auto"/>
        <w:ind w:left="0"/>
        <w:jc w:val="center"/>
        <w:rPr>
          <w:rFonts w:ascii="GHEA Grapalat" w:hAnsi="GHEA Grapalat"/>
          <w:b/>
          <w:sz w:val="24"/>
          <w:lang w:val="hy-AM"/>
        </w:rPr>
      </w:pPr>
    </w:p>
    <w:tbl>
      <w:tblPr>
        <w:tblStyle w:val="TableGrid"/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982"/>
        <w:gridCol w:w="2268"/>
        <w:gridCol w:w="3059"/>
        <w:gridCol w:w="6013"/>
      </w:tblGrid>
      <w:tr w:rsidR="0039077D" w:rsidRPr="003F0496" w14:paraId="5818E273" w14:textId="77777777" w:rsidTr="003F0496">
        <w:trPr>
          <w:trHeight w:val="69"/>
          <w:jc w:val="center"/>
        </w:trPr>
        <w:tc>
          <w:tcPr>
            <w:tcW w:w="704" w:type="dxa"/>
            <w:vMerge w:val="restart"/>
            <w:vAlign w:val="center"/>
          </w:tcPr>
          <w:p w14:paraId="65479AD2" w14:textId="77777777" w:rsidR="0039077D" w:rsidRPr="003F0496" w:rsidRDefault="0039077D" w:rsidP="003F0496">
            <w:pPr>
              <w:contextualSpacing/>
              <w:rPr>
                <w:rFonts w:ascii="GHEA Grapalat" w:hAnsi="GHEA Grapalat"/>
                <w:bCs/>
                <w:lang w:val="af-ZA"/>
              </w:rPr>
            </w:pPr>
            <w:r w:rsidRPr="003F0496">
              <w:rPr>
                <w:rFonts w:ascii="GHEA Grapalat" w:hAnsi="GHEA Grapalat"/>
                <w:bCs/>
              </w:rPr>
              <w:t>N</w:t>
            </w:r>
          </w:p>
        </w:tc>
        <w:tc>
          <w:tcPr>
            <w:tcW w:w="14322" w:type="dxa"/>
            <w:gridSpan w:val="4"/>
            <w:vAlign w:val="center"/>
          </w:tcPr>
          <w:p w14:paraId="070B506C" w14:textId="77777777" w:rsidR="0039077D" w:rsidRPr="003F0496" w:rsidRDefault="0039077D" w:rsidP="009E6C3F">
            <w:pPr>
              <w:contextualSpacing/>
              <w:jc w:val="center"/>
              <w:rPr>
                <w:rFonts w:ascii="GHEA Grapalat" w:hAnsi="GHEA Grapalat"/>
                <w:bCs/>
                <w:lang w:val="hy-AM"/>
              </w:rPr>
            </w:pPr>
            <w:r w:rsidRPr="003F0496">
              <w:rPr>
                <w:rFonts w:ascii="GHEA Grapalat" w:hAnsi="GHEA Grapalat"/>
                <w:bCs/>
                <w:lang w:val="ru-RU"/>
              </w:rPr>
              <w:t>Товар</w:t>
            </w:r>
          </w:p>
        </w:tc>
      </w:tr>
      <w:tr w:rsidR="0039077D" w:rsidRPr="003F0496" w14:paraId="53626977" w14:textId="77777777" w:rsidTr="003F0496">
        <w:trPr>
          <w:trHeight w:val="344"/>
          <w:jc w:val="center"/>
        </w:trPr>
        <w:tc>
          <w:tcPr>
            <w:tcW w:w="704" w:type="dxa"/>
            <w:vMerge/>
            <w:vAlign w:val="center"/>
          </w:tcPr>
          <w:p w14:paraId="4DB43DDA" w14:textId="77777777" w:rsidR="0039077D" w:rsidRPr="003F0496" w:rsidRDefault="0039077D" w:rsidP="003F0496">
            <w:pPr>
              <w:spacing w:after="0"/>
              <w:contextualSpacing/>
              <w:rPr>
                <w:rFonts w:ascii="GHEA Grapalat" w:hAnsi="GHEA Grapalat"/>
                <w:bCs/>
                <w:lang w:val="af-ZA"/>
              </w:rPr>
            </w:pPr>
          </w:p>
        </w:tc>
        <w:tc>
          <w:tcPr>
            <w:tcW w:w="2982" w:type="dxa"/>
            <w:vMerge w:val="restart"/>
            <w:vAlign w:val="center"/>
          </w:tcPr>
          <w:p w14:paraId="16B5B980" w14:textId="77777777" w:rsidR="0039077D" w:rsidRPr="003F0496" w:rsidRDefault="0039077D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lang w:val="af-ZA"/>
              </w:rPr>
            </w:pPr>
            <w:r w:rsidRPr="003F0496">
              <w:rPr>
                <w:rFonts w:ascii="GHEA Grapalat" w:hAnsi="GHEA Grapalat"/>
                <w:bCs/>
                <w:lang w:val="ru-RU"/>
              </w:rPr>
              <w:t>Транзитный код по классификации СМА (</w:t>
            </w:r>
            <w:r w:rsidRPr="003F0496">
              <w:rPr>
                <w:rFonts w:ascii="GHEA Grapalat" w:hAnsi="GHEA Grapalat"/>
                <w:bCs/>
              </w:rPr>
              <w:t>CPV</w:t>
            </w:r>
            <w:r w:rsidRPr="003F0496">
              <w:rPr>
                <w:rFonts w:ascii="GHEA Grapalat" w:hAnsi="GHEA Grapalat"/>
                <w:bCs/>
                <w:lang w:val="ru-RU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14:paraId="549A2D27" w14:textId="77777777" w:rsidR="0039077D" w:rsidRPr="003F0496" w:rsidRDefault="0039077D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</w:rPr>
            </w:pPr>
            <w:r w:rsidRPr="003F0496">
              <w:rPr>
                <w:rFonts w:ascii="GHEA Grapalat" w:hAnsi="GHEA Grapalat"/>
                <w:bCs/>
                <w:lang w:val="hy-AM"/>
              </w:rPr>
              <w:t>Наименование</w:t>
            </w:r>
          </w:p>
        </w:tc>
        <w:tc>
          <w:tcPr>
            <w:tcW w:w="9072" w:type="dxa"/>
            <w:gridSpan w:val="2"/>
            <w:vMerge w:val="restart"/>
            <w:vAlign w:val="center"/>
          </w:tcPr>
          <w:p w14:paraId="39C32036" w14:textId="77777777" w:rsidR="0039077D" w:rsidRPr="003F0496" w:rsidRDefault="0039077D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</w:rPr>
            </w:pPr>
            <w:r w:rsidRPr="003F0496">
              <w:rPr>
                <w:rFonts w:ascii="GHEA Grapalat" w:hAnsi="GHEA Grapalat"/>
                <w:bCs/>
                <w:lang w:val="ru-RU"/>
              </w:rPr>
              <w:t>Технические характеристики</w:t>
            </w:r>
          </w:p>
        </w:tc>
      </w:tr>
      <w:tr w:rsidR="0039077D" w:rsidRPr="003F0496" w14:paraId="10C635C9" w14:textId="77777777" w:rsidTr="003F0496">
        <w:trPr>
          <w:trHeight w:val="760"/>
          <w:jc w:val="center"/>
        </w:trPr>
        <w:tc>
          <w:tcPr>
            <w:tcW w:w="704" w:type="dxa"/>
            <w:vMerge/>
            <w:vAlign w:val="center"/>
          </w:tcPr>
          <w:p w14:paraId="0174EF33" w14:textId="77777777" w:rsidR="0039077D" w:rsidRPr="003F0496" w:rsidRDefault="0039077D" w:rsidP="003F0496">
            <w:pPr>
              <w:spacing w:after="0"/>
              <w:contextualSpacing/>
              <w:rPr>
                <w:rFonts w:ascii="GHEA Grapalat" w:hAnsi="GHEA Grapalat"/>
                <w:bCs/>
              </w:rPr>
            </w:pPr>
          </w:p>
        </w:tc>
        <w:tc>
          <w:tcPr>
            <w:tcW w:w="2982" w:type="dxa"/>
            <w:vMerge/>
            <w:vAlign w:val="center"/>
          </w:tcPr>
          <w:p w14:paraId="7E091964" w14:textId="77777777" w:rsidR="0039077D" w:rsidRPr="003F0496" w:rsidRDefault="0039077D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</w:rPr>
            </w:pPr>
          </w:p>
        </w:tc>
        <w:tc>
          <w:tcPr>
            <w:tcW w:w="2268" w:type="dxa"/>
            <w:vMerge/>
            <w:vAlign w:val="center"/>
          </w:tcPr>
          <w:p w14:paraId="3E20156E" w14:textId="77777777" w:rsidR="0039077D" w:rsidRPr="003F0496" w:rsidRDefault="0039077D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</w:rPr>
            </w:pPr>
          </w:p>
        </w:tc>
        <w:tc>
          <w:tcPr>
            <w:tcW w:w="9072" w:type="dxa"/>
            <w:gridSpan w:val="2"/>
            <w:vMerge/>
            <w:vAlign w:val="center"/>
          </w:tcPr>
          <w:p w14:paraId="6FE2E4F7" w14:textId="77777777" w:rsidR="0039077D" w:rsidRPr="003F0496" w:rsidRDefault="0039077D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</w:rPr>
            </w:pPr>
          </w:p>
        </w:tc>
      </w:tr>
      <w:tr w:rsidR="00F93BEE" w:rsidRPr="003F0496" w14:paraId="755021BF" w14:textId="77777777" w:rsidTr="003F0496">
        <w:trPr>
          <w:trHeight w:val="77"/>
          <w:jc w:val="center"/>
        </w:trPr>
        <w:tc>
          <w:tcPr>
            <w:tcW w:w="704" w:type="dxa"/>
            <w:vAlign w:val="center"/>
          </w:tcPr>
          <w:p w14:paraId="1F0A0962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</w:rPr>
            </w:pPr>
          </w:p>
        </w:tc>
        <w:tc>
          <w:tcPr>
            <w:tcW w:w="2982" w:type="dxa"/>
            <w:vAlign w:val="center"/>
          </w:tcPr>
          <w:p w14:paraId="5F16B244" w14:textId="479DEA7D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32411160/6</w:t>
            </w:r>
          </w:p>
        </w:tc>
        <w:tc>
          <w:tcPr>
            <w:tcW w:w="2268" w:type="dxa"/>
            <w:vAlign w:val="center"/>
          </w:tcPr>
          <w:p w14:paraId="04C1C75A" w14:textId="15C8A740" w:rsidR="00F93BEE" w:rsidRPr="003F0496" w:rsidRDefault="00F93BEE" w:rsidP="00F93BEE">
            <w:pPr>
              <w:jc w:val="center"/>
              <w:rPr>
                <w:rFonts w:ascii="GHEA Grapalat" w:hAnsi="GHEA Grapalat" w:cs="Calibri"/>
              </w:rPr>
            </w:pPr>
            <w:proofErr w:type="spellStart"/>
            <w:r w:rsidRPr="003F0496">
              <w:rPr>
                <w:rFonts w:ascii="GHEA Grapalat" w:hAnsi="GHEA Grapalat"/>
              </w:rPr>
              <w:t>Сетевые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маршрутизаторы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25696D83" w14:textId="06966CA7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10 гигабитных портов и 1 порт USB 3.0 типа A, как минимум двухъядерный (Dual-Core) процессор с частотой не менее 1.4 ГГц, 1 ГБ оперативной памяти, 1 порт SFP, встроенная сетевая операционная система (RouterOS Level 5 или эквивалентная по функционалу), возможность распределения питания PoE, интегрированный информационный ЖК- или сенсорный экран с отображением статуса портов, загрузки интерфейса и других системных данных. Возможность подключения к магистральной сети или интернет-провайдеру. В общей сложности порты должны обеспечивать пропускную способность (обработку трафика) до 4 Гбит/с. Устройство должно иметь возможность установки в стойку (Rackmount 1U), включая соответствующие крепежные элементы. Вес: не более 1100 грамм.</w:t>
            </w:r>
          </w:p>
        </w:tc>
      </w:tr>
      <w:tr w:rsidR="00F93BEE" w:rsidRPr="003F0496" w14:paraId="735EF7B5" w14:textId="77777777" w:rsidTr="003F0496">
        <w:trPr>
          <w:trHeight w:val="77"/>
          <w:jc w:val="center"/>
        </w:trPr>
        <w:tc>
          <w:tcPr>
            <w:tcW w:w="704" w:type="dxa"/>
            <w:vAlign w:val="center"/>
          </w:tcPr>
          <w:p w14:paraId="1E2B9C97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0A231E9B" w14:textId="0AA6185C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hAnsi="GHEA Grapalat" w:cs="Calibri"/>
                <w:lang w:val="hy-AM"/>
              </w:rPr>
              <w:t>30211200/2</w:t>
            </w:r>
          </w:p>
        </w:tc>
        <w:tc>
          <w:tcPr>
            <w:tcW w:w="2268" w:type="dxa"/>
            <w:vAlign w:val="center"/>
          </w:tcPr>
          <w:p w14:paraId="0059DA4F" w14:textId="3AFA0044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</w:rPr>
            </w:pPr>
            <w:proofErr w:type="spellStart"/>
            <w:r w:rsidRPr="003F0496">
              <w:rPr>
                <w:rFonts w:ascii="GHEA Grapalat" w:hAnsi="GHEA Grapalat"/>
              </w:rPr>
              <w:t>Ноутбук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1EFDB689" w14:textId="5CB2F836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ru-RU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Диагональ экрана: 15.6", разрешение: 1920 x 1080 (Full HD). Как минимум двухъядерный процессор с базовой частотой не менее 1.1 ГГц, максимальной частотой (Turbo) не менее 2.8 ГГц и кэш-памятью не менее 4 МБ. Оперативная память: 4 ГБ. Накопитель: SSD емкостью 256 ГБ. Видеокарта: интегрированная. Оптический привод: отсутствует. Беспроводная связь: Wi-Fi 802.11 b/g/n/ac, Bluetooth версии 5.0 или выше. Веб-камера: в наличии. Вес: не более 1.8 кг. Цвет: темный (черный или серый). Операционная система: без операционной системы (No OS) или DOS.</w:t>
            </w:r>
          </w:p>
        </w:tc>
      </w:tr>
      <w:tr w:rsidR="00F93BEE" w:rsidRPr="003F0496" w14:paraId="1AF01E1B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1D51CDC5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664FD183" w14:textId="461DAFD0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hAnsi="GHEA Grapalat" w:cs="Calibri"/>
                <w:lang w:val="hy-AM"/>
              </w:rPr>
              <w:t>31161200/2</w:t>
            </w:r>
          </w:p>
        </w:tc>
        <w:tc>
          <w:tcPr>
            <w:tcW w:w="2268" w:type="dxa"/>
            <w:vAlign w:val="center"/>
          </w:tcPr>
          <w:p w14:paraId="1F256B5A" w14:textId="3AAAFAA9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proofErr w:type="spellStart"/>
            <w:r w:rsidRPr="003F0496">
              <w:rPr>
                <w:rFonts w:ascii="GHEA Grapalat" w:hAnsi="GHEA Grapalat"/>
              </w:rPr>
              <w:t>Стабилизаторы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напряжения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3223A1E5" w14:textId="000574B4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 xml:space="preserve">Мощность: 500 ВА. Входное напряжение: 110–250 В. Выходное напряжение: 220 В </w:t>
            </w:r>
            <w:r w:rsidRPr="003F0496">
              <w:rPr>
                <w:rFonts w:ascii="GHEA Grapalat" w:eastAsia="Times New Roman" w:hAnsi="GHEA Grapalat" w:cs="Times New Roman"/>
                <w:lang w:val="ru-RU"/>
              </w:rPr>
              <w:t>+-</w:t>
            </w:r>
            <w:r w:rsidRPr="003F0496">
              <w:rPr>
                <w:rFonts w:ascii="GHEA Grapalat" w:eastAsia="Times New Roman" w:hAnsi="GHEA Grapalat" w:cs="Times New Roman"/>
                <w:lang w:val="hy-AM"/>
              </w:rPr>
              <w:t>3%. Количество фаз: 1-фазный. Эффективность (КПД): более 90%. Время реагирования: менее 1 сек.</w:t>
            </w:r>
          </w:p>
        </w:tc>
      </w:tr>
      <w:tr w:rsidR="00F93BEE" w:rsidRPr="003F0496" w14:paraId="7B8E41F8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08BFAD9B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3C73C4D6" w14:textId="0C22B00A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32421300/5</w:t>
            </w:r>
          </w:p>
        </w:tc>
        <w:tc>
          <w:tcPr>
            <w:tcW w:w="2268" w:type="dxa"/>
            <w:vAlign w:val="center"/>
          </w:tcPr>
          <w:p w14:paraId="4053220E" w14:textId="77803A68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proofErr w:type="spellStart"/>
            <w:r w:rsidRPr="003F0496">
              <w:rPr>
                <w:rFonts w:ascii="GHEA Grapalat" w:hAnsi="GHEA Grapalat"/>
              </w:rPr>
              <w:t>Сетевой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коммутатор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2EBDF889" w14:textId="74B2334F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ru-RU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 xml:space="preserve">Порты: 24 × RJ45 Ethernet. Скорость: 10/100/1000 Мбит/с (Gigabit) на каждом порту. Стандарты: IEEE 802.3 / 802.3u / 802.3ab. Тип связи: проводной. Тип коммутатора: неуправляемый (unmanaged). Таблица MAC-адресов: в пределах 8K–16K. </w:t>
            </w:r>
            <w:r w:rsidRPr="003F0496">
              <w:rPr>
                <w:rFonts w:ascii="GHEA Grapalat" w:eastAsia="Times New Roman" w:hAnsi="GHEA Grapalat" w:cs="Times New Roman"/>
                <w:lang w:val="hy-AM"/>
              </w:rPr>
              <w:lastRenderedPageBreak/>
              <w:t>Коммутационная способность (switching capacity): около 48 Гбит/с. Питание: адаптер переменного тока 220 В (AC).</w:t>
            </w:r>
          </w:p>
        </w:tc>
      </w:tr>
      <w:tr w:rsidR="00F93BEE" w:rsidRPr="003F0496" w14:paraId="6BCD52AA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1B85CCC5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770D56D6" w14:textId="00A99BCF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hAnsi="GHEA Grapalat" w:cs="Calibri"/>
                <w:lang w:val="hy-AM"/>
              </w:rPr>
              <w:t>30237113/6</w:t>
            </w:r>
          </w:p>
        </w:tc>
        <w:tc>
          <w:tcPr>
            <w:tcW w:w="2268" w:type="dxa"/>
            <w:vAlign w:val="center"/>
          </w:tcPr>
          <w:p w14:paraId="27E45F0A" w14:textId="07D1B499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ru-RU"/>
              </w:rPr>
            </w:pPr>
            <w:proofErr w:type="spellStart"/>
            <w:r w:rsidRPr="003F0496">
              <w:rPr>
                <w:rFonts w:ascii="GHEA Grapalat" w:hAnsi="GHEA Grapalat"/>
              </w:rPr>
              <w:t>Коннекторы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12272910" w14:textId="5D0095E4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Тип: 8-контактный сетевой разъем (8P8C). Назначение: используется для сетевых соединений Ethernet. Совместимость: совместим со стандартными сетевыми кабелями (витая пара) категорий Cat5, Cat6 и Cat6e.</w:t>
            </w:r>
          </w:p>
        </w:tc>
      </w:tr>
      <w:tr w:rsidR="00F93BEE" w:rsidRPr="003F0496" w14:paraId="010A61E6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3EE94370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15CCE6F2" w14:textId="5A22FBD0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hAnsi="GHEA Grapalat" w:cs="Calibri"/>
                <w:lang w:val="hy-AM"/>
              </w:rPr>
              <w:t>31151170/1</w:t>
            </w:r>
          </w:p>
        </w:tc>
        <w:tc>
          <w:tcPr>
            <w:tcW w:w="2268" w:type="dxa"/>
            <w:vAlign w:val="center"/>
          </w:tcPr>
          <w:p w14:paraId="70C4A1C9" w14:textId="4F57B30B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proofErr w:type="spellStart"/>
            <w:r w:rsidRPr="003F0496">
              <w:rPr>
                <w:rFonts w:ascii="GHEA Grapalat" w:hAnsi="GHEA Grapalat"/>
              </w:rPr>
              <w:t>Зарядные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устройства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для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аккумуляторов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328FFDD9" w14:textId="16DE050D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Входное напряжение: 220–240 В. Выходное напряжение: в соответствии с напряжением аккумулятора (1.2 В / 3.7 В). Совместимость: предназначено для зарядки перезаряжаемых никель-металл-гидридных (NiMH) и литий-ионных (Li-ion) аккумуляторов. Защита: встроенная защита от перенапряжения и короткого замыкания.</w:t>
            </w:r>
          </w:p>
        </w:tc>
      </w:tr>
      <w:tr w:rsidR="00F93BEE" w:rsidRPr="003F0496" w14:paraId="11D4D1EE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065A7226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56D9DB1F" w14:textId="600CCDA7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32551160/2</w:t>
            </w:r>
          </w:p>
        </w:tc>
        <w:tc>
          <w:tcPr>
            <w:tcW w:w="2268" w:type="dxa"/>
            <w:vAlign w:val="center"/>
          </w:tcPr>
          <w:p w14:paraId="7EB805E3" w14:textId="2DC0B7C1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proofErr w:type="spellStart"/>
            <w:r w:rsidRPr="003F0496">
              <w:rPr>
                <w:rFonts w:ascii="GHEA Grapalat" w:hAnsi="GHEA Grapalat"/>
              </w:rPr>
              <w:t>Телефон</w:t>
            </w:r>
            <w:r w:rsidRPr="003F0496">
              <w:rPr>
                <w:rFonts w:ascii="GHEA Grapalat" w:hAnsi="GHEA Grapalat"/>
                <w:lang w:val="ru-RU"/>
              </w:rPr>
              <w:t>ый</w:t>
            </w:r>
            <w:proofErr w:type="spellEnd"/>
            <w:r w:rsidRPr="003F0496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  <w:lang w:val="ru-RU"/>
              </w:rPr>
              <w:t>апарат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74C6DD4F" w14:textId="36AB9E94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Тип устройства: стационарный (проводной) телефон. Подключение: через телефонную линию (разъем RJ11). Питание: от телефонной линии или от адаптера питания.</w:t>
            </w:r>
          </w:p>
        </w:tc>
      </w:tr>
      <w:tr w:rsidR="00F93BEE" w:rsidRPr="003F0496" w14:paraId="7B4CE744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2C865C19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2982" w:type="dxa"/>
            <w:vAlign w:val="center"/>
          </w:tcPr>
          <w:p w14:paraId="3987ED3F" w14:textId="67662373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32341110/3</w:t>
            </w:r>
          </w:p>
        </w:tc>
        <w:tc>
          <w:tcPr>
            <w:tcW w:w="2268" w:type="dxa"/>
            <w:vAlign w:val="center"/>
          </w:tcPr>
          <w:p w14:paraId="2EA54C46" w14:textId="64BC93B7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proofErr w:type="spellStart"/>
            <w:r w:rsidRPr="003F0496">
              <w:rPr>
                <w:rFonts w:ascii="GHEA Grapalat" w:hAnsi="GHEA Grapalat"/>
              </w:rPr>
              <w:t>Динамики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166BF0B9" w14:textId="298984CC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Интерфейс подключения: USB. Звуковая мощность: не менее 10 Вт (W). Состоит из 2 отдельных звуковых блоков (акустическая система формата 2.0).</w:t>
            </w:r>
          </w:p>
        </w:tc>
      </w:tr>
      <w:tr w:rsidR="00F93BEE" w:rsidRPr="003F0496" w14:paraId="0E2C0AC8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50511DA1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2982" w:type="dxa"/>
            <w:vAlign w:val="center"/>
          </w:tcPr>
          <w:p w14:paraId="52EA990E" w14:textId="21D0C8B5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32341110/4</w:t>
            </w:r>
          </w:p>
        </w:tc>
        <w:tc>
          <w:tcPr>
            <w:tcW w:w="2268" w:type="dxa"/>
            <w:vAlign w:val="center"/>
          </w:tcPr>
          <w:p w14:paraId="0CFE99B0" w14:textId="70D772E8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proofErr w:type="spellStart"/>
            <w:r w:rsidRPr="003F0496">
              <w:rPr>
                <w:rFonts w:ascii="GHEA Grapalat" w:hAnsi="GHEA Grapalat"/>
              </w:rPr>
              <w:t>Динамики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1E5AA21F" w14:textId="07E765C0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Интерфейс подключения: USB. Звуковая мощность: не менее 10 Вт (W). Состоит из 2 отдельных звуковых блоков (акустическая система формата 2.0).</w:t>
            </w:r>
          </w:p>
        </w:tc>
      </w:tr>
      <w:tr w:rsidR="00F93BEE" w:rsidRPr="003F0496" w14:paraId="0044E01B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4AA65A0C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2982" w:type="dxa"/>
            <w:vAlign w:val="center"/>
          </w:tcPr>
          <w:p w14:paraId="6AD94B75" w14:textId="4EAD277A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30216110/2</w:t>
            </w:r>
          </w:p>
        </w:tc>
        <w:tc>
          <w:tcPr>
            <w:tcW w:w="2268" w:type="dxa"/>
            <w:vAlign w:val="center"/>
          </w:tcPr>
          <w:p w14:paraId="2D30C430" w14:textId="472970B6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proofErr w:type="spellStart"/>
            <w:r w:rsidRPr="003F0496">
              <w:rPr>
                <w:rFonts w:ascii="GHEA Grapalat" w:hAnsi="GHEA Grapalat"/>
              </w:rPr>
              <w:t>Компьютерные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сканеры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263C997E" w14:textId="0797F685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Тип устройства: бесконтактный (планетарный) сканер с верхним сканирующим модулем. Формат документов: до A3. Скорость сканирования: около 3 сек/страница. Тип сенсора: CCD + LED. Оптическое разрешение: до 600 dpi. Максимальная толщина оригинала (книги/документа): около 30 мм. Интерфейс подключения: USB 2.0. Поддержка операционных систем: Windows / macOS.</w:t>
            </w:r>
          </w:p>
        </w:tc>
      </w:tr>
      <w:tr w:rsidR="00F93BEE" w:rsidRPr="003F0496" w14:paraId="444C800F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6D5614DE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1A6B772C" w14:textId="4C9C87FE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30232480/10</w:t>
            </w:r>
          </w:p>
        </w:tc>
        <w:tc>
          <w:tcPr>
            <w:tcW w:w="2268" w:type="dxa"/>
            <w:vAlign w:val="center"/>
          </w:tcPr>
          <w:p w14:paraId="27C791DA" w14:textId="72F12EAF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</w:rPr>
            </w:pPr>
            <w:proofErr w:type="spellStart"/>
            <w:r w:rsidRPr="003F0496">
              <w:rPr>
                <w:rFonts w:ascii="GHEA Grapalat" w:hAnsi="GHEA Grapalat"/>
              </w:rPr>
              <w:t>Накопители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данных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4C2855E8" w14:textId="7FD6D509" w:rsidR="00F93BEE" w:rsidRPr="003F0496" w:rsidRDefault="00F93BEE" w:rsidP="00F93BEE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 xml:space="preserve">Объем памяти: </w:t>
            </w:r>
            <w:r w:rsidRPr="003F0496">
              <w:rPr>
                <w:rFonts w:ascii="GHEA Grapalat" w:eastAsia="Times New Roman" w:hAnsi="GHEA Grapalat" w:cs="Times New Roman"/>
                <w:lang w:val="ru-RU"/>
              </w:rPr>
              <w:t>8</w:t>
            </w:r>
            <w:r w:rsidRPr="003F0496">
              <w:rPr>
                <w:rFonts w:ascii="GHEA Grapalat" w:eastAsia="Times New Roman" w:hAnsi="GHEA Grapalat" w:cs="Times New Roman"/>
                <w:lang w:val="hy-AM"/>
              </w:rPr>
              <w:t xml:space="preserve"> ГБ. Интерфейс: USB Gen 2. Максимальная скорость чтения данных: 120 МБ/с. Максимальная скорость записи данных: 35 МБ/с.</w:t>
            </w:r>
          </w:p>
        </w:tc>
      </w:tr>
      <w:tr w:rsidR="00F93BEE" w:rsidRPr="003F0496" w14:paraId="2F7FE384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45D98D00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460312C4" w14:textId="7B89A372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30236100/2</w:t>
            </w:r>
          </w:p>
        </w:tc>
        <w:tc>
          <w:tcPr>
            <w:tcW w:w="2268" w:type="dxa"/>
            <w:vAlign w:val="center"/>
          </w:tcPr>
          <w:p w14:paraId="7EF3B3E7" w14:textId="69EEA5BA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ru-RU"/>
              </w:rPr>
            </w:pPr>
            <w:r w:rsidRPr="003F0496">
              <w:rPr>
                <w:rFonts w:ascii="GHEA Grapalat" w:hAnsi="GHEA Grapalat"/>
                <w:lang w:val="ru-RU"/>
              </w:rPr>
              <w:t>Устройства для увеличения памяти компьютера</w:t>
            </w:r>
          </w:p>
        </w:tc>
        <w:tc>
          <w:tcPr>
            <w:tcW w:w="9072" w:type="dxa"/>
            <w:gridSpan w:val="2"/>
            <w:vAlign w:val="center"/>
          </w:tcPr>
          <w:p w14:paraId="240CCF2A" w14:textId="73D32439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ru-RU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Тип: внутренний SSD-накопитель. Объем памяти: 240 ГБ. Форм-фактор: 2.5 дюйма. Скорость чтения: до 560 МБ/с. Скорость записи: до 530 МБ/с. Тип ячеек памяти: MLC.</w:t>
            </w:r>
          </w:p>
        </w:tc>
      </w:tr>
      <w:tr w:rsidR="00F93BEE" w:rsidRPr="003F0496" w14:paraId="6EA5398A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584803F6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5DCCD95E" w14:textId="22F77969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32411160/7</w:t>
            </w:r>
          </w:p>
        </w:tc>
        <w:tc>
          <w:tcPr>
            <w:tcW w:w="2268" w:type="dxa"/>
            <w:vAlign w:val="center"/>
          </w:tcPr>
          <w:p w14:paraId="16BBE5A9" w14:textId="7E5FCF5A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ru-RU"/>
              </w:rPr>
            </w:pPr>
            <w:proofErr w:type="spellStart"/>
            <w:r w:rsidRPr="003F0496">
              <w:rPr>
                <w:rFonts w:ascii="GHEA Grapalat" w:hAnsi="GHEA Grapalat"/>
              </w:rPr>
              <w:t>Сетев</w:t>
            </w:r>
            <w:proofErr w:type="spellEnd"/>
            <w:r w:rsidRPr="003F0496">
              <w:rPr>
                <w:rFonts w:ascii="GHEA Grapalat" w:hAnsi="GHEA Grapalat"/>
                <w:lang w:val="ru-RU"/>
              </w:rPr>
              <w:t>ой</w:t>
            </w:r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маршрутизатор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503D54F2" w14:textId="501CC1F2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Стандарт Wi-Fi: Wi-Fi 5. Рабочая частота: двухдиапазонный (2.4 ГГц + 5 ГГц). Скорость передачи данных: на частоте 2.4 ГГц — до 600 Мбит/с, на частоте 5 ГГц — до 1300 Мбит/с. Процессор: трехъядерный, с тактовой частотой 1.5 ГГц. Порты: 1 × Gigabit WAN + 4 × Gigabit LAN. Режимы работы: маршрутизатор (Router) / точка доступа (Access Point) / повторитель (Extender).</w:t>
            </w:r>
          </w:p>
        </w:tc>
      </w:tr>
      <w:tr w:rsidR="00F93BEE" w:rsidRPr="003F0496" w14:paraId="49D7AB74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539D6429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581858E0" w14:textId="1E594522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32421300/6</w:t>
            </w:r>
          </w:p>
        </w:tc>
        <w:tc>
          <w:tcPr>
            <w:tcW w:w="2268" w:type="dxa"/>
            <w:vAlign w:val="center"/>
          </w:tcPr>
          <w:p w14:paraId="39167D5D" w14:textId="48683A8C" w:rsidR="00F93BEE" w:rsidRPr="003F0496" w:rsidRDefault="00F93BEE" w:rsidP="00F93BEE">
            <w:pPr>
              <w:rPr>
                <w:rFonts w:ascii="GHEA Grapalat" w:hAnsi="GHEA Grapalat" w:cs="Calibri"/>
                <w:lang w:val="ru-RU"/>
              </w:rPr>
            </w:pPr>
            <w:proofErr w:type="spellStart"/>
            <w:r w:rsidRPr="003F0496">
              <w:rPr>
                <w:rFonts w:ascii="GHEA Grapalat" w:hAnsi="GHEA Grapalat"/>
              </w:rPr>
              <w:t>Сетевой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коммутатор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1EAF69E7" w14:textId="68905690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Количество портов: 8 × RJ45. Скорость передачи данных: 10/100/1000 Мбит/с (1 Гбит/с). Коммутационная матрица (Switching capacity): около 16 Гбит/с. Тип коммутатора: неуправляемый (unmanaged). Подключение: поддержка технологии Plug &amp; Play. Соответствие стандартам: IEEE 802.3 / 802.3u / 802.3ab.</w:t>
            </w:r>
          </w:p>
        </w:tc>
      </w:tr>
      <w:tr w:rsidR="00F93BEE" w:rsidRPr="003F0496" w14:paraId="71EE7FC2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71D94AA4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38117D0D" w14:textId="4C829A8A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32421300/7</w:t>
            </w:r>
          </w:p>
        </w:tc>
        <w:tc>
          <w:tcPr>
            <w:tcW w:w="2268" w:type="dxa"/>
            <w:vAlign w:val="center"/>
          </w:tcPr>
          <w:p w14:paraId="11F71EC9" w14:textId="0C386DBB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proofErr w:type="spellStart"/>
            <w:r w:rsidRPr="003F0496">
              <w:rPr>
                <w:rFonts w:ascii="GHEA Grapalat" w:hAnsi="GHEA Grapalat"/>
              </w:rPr>
              <w:t>Сетевой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коммутатор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33A8145B" w14:textId="6BB920C7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Интерфейс: 24 × гигабитных порта (10/100/1000 Мбит/с), управляемый (managed). Буфер памяти: 8 МБ (64 Мбит). Коммутационная матрица (Максимальная пропускная способность): 48 Гбит/с. Скорость пересылки пакетов: 35.712 Mpps. Корпус: для установки в стойку, монтируемый в рэк (19” rack-mount).</w:t>
            </w:r>
          </w:p>
        </w:tc>
      </w:tr>
      <w:tr w:rsidR="00F93BEE" w:rsidRPr="003F0496" w14:paraId="527B89E2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65A82D6F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7FE3F42E" w14:textId="55EBE884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32421300/8</w:t>
            </w:r>
          </w:p>
        </w:tc>
        <w:tc>
          <w:tcPr>
            <w:tcW w:w="2268" w:type="dxa"/>
            <w:vAlign w:val="center"/>
          </w:tcPr>
          <w:p w14:paraId="671B8863" w14:textId="1AAB1AB8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ru-RU"/>
              </w:rPr>
            </w:pPr>
            <w:proofErr w:type="spellStart"/>
            <w:r w:rsidRPr="003F0496">
              <w:rPr>
                <w:rFonts w:ascii="GHEA Grapalat" w:hAnsi="GHEA Grapalat"/>
              </w:rPr>
              <w:t>Сетевой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коммутатор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5330E95D" w14:textId="73AC5CB6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Количество портов: 16-портовый неуправляемый гигабитный коммутатор. Интерфейсы: 16 × RJ-45 (10/100/1000 Мбит/с). Распределение портов: порты 1-14: 14 × RJ-45 10/100/1000 Мбит/с, порты 15-16: 2 × RJ-45 10/100/1000 Мбит/с (uplink). Коммутационная матрица (Пропускная способность): 32 Гбит/с. Гарантия: 12 месяцев.</w:t>
            </w:r>
          </w:p>
        </w:tc>
      </w:tr>
      <w:tr w:rsidR="00F93BEE" w:rsidRPr="003F0496" w14:paraId="439B5DD9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68657E70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18B078A4" w14:textId="058F8C61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30237112/3</w:t>
            </w:r>
          </w:p>
        </w:tc>
        <w:tc>
          <w:tcPr>
            <w:tcW w:w="2268" w:type="dxa"/>
            <w:vAlign w:val="center"/>
          </w:tcPr>
          <w:p w14:paraId="4510D8E9" w14:textId="205F3D25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proofErr w:type="spellStart"/>
            <w:r w:rsidRPr="003F0496">
              <w:rPr>
                <w:rFonts w:ascii="GHEA Grapalat" w:hAnsi="GHEA Grapalat"/>
              </w:rPr>
              <w:t>Блок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питания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66140EDE" w14:textId="2830F331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Мощность: 500 Вт (W). Входное напряжение: 200-240 В, 50/60 Гц. Тип разъема материнской платы: 20+4 pin. Количество разъемов питания процессора (CPU): 4+4 pin — 1 шт. Количество разъемов питания видеокарты (PCI-E): 6+2 pin — 2 шт. Количество разъемов питания SATA: 15 pin — 2 шт.</w:t>
            </w:r>
          </w:p>
        </w:tc>
      </w:tr>
      <w:tr w:rsidR="00F93BEE" w:rsidRPr="003F0496" w14:paraId="5C1F82E6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3A6C3289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63DB9067" w14:textId="4C8444F4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30237113/7</w:t>
            </w:r>
          </w:p>
        </w:tc>
        <w:tc>
          <w:tcPr>
            <w:tcW w:w="2268" w:type="dxa"/>
            <w:vAlign w:val="center"/>
          </w:tcPr>
          <w:p w14:paraId="793FA910" w14:textId="68D67A5D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ru-RU"/>
              </w:rPr>
            </w:pPr>
            <w:proofErr w:type="spellStart"/>
            <w:r w:rsidRPr="003F0496">
              <w:rPr>
                <w:rFonts w:ascii="GHEA Grapalat" w:hAnsi="GHEA Grapalat"/>
              </w:rPr>
              <w:t>Коннекторы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6D77B5B1" w14:textId="77777777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Разъем телефонный (Коннектор RJ11)</w:t>
            </w:r>
          </w:p>
          <w:p w14:paraId="1201E856" w14:textId="24822C62" w:rsidR="00F93BEE" w:rsidRPr="003F0496" w:rsidRDefault="00F93BEE" w:rsidP="00F93BEE">
            <w:pPr>
              <w:suppressAutoHyphens w:val="0"/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Тип разъема (интерфейс): RJ11 (6P4C). Поддерживаемый диаметр проводника (кабеля): 24-26 AWG (0.51-0.40 мм). Материал корпуса: прозрачный поликарбонат.</w:t>
            </w:r>
          </w:p>
        </w:tc>
      </w:tr>
      <w:tr w:rsidR="00F93BEE" w:rsidRPr="003F0496" w14:paraId="665F5EEB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3FED8A7F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16E6F4EB" w14:textId="46273A03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30236100/3</w:t>
            </w:r>
          </w:p>
        </w:tc>
        <w:tc>
          <w:tcPr>
            <w:tcW w:w="2268" w:type="dxa"/>
            <w:vAlign w:val="center"/>
          </w:tcPr>
          <w:p w14:paraId="354E997D" w14:textId="1CA0A117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hAnsi="GHEA Grapalat"/>
                <w:lang w:val="ru-RU"/>
              </w:rPr>
              <w:t>Устройства для увеличения памяти компьютера</w:t>
            </w:r>
          </w:p>
        </w:tc>
        <w:tc>
          <w:tcPr>
            <w:tcW w:w="9072" w:type="dxa"/>
            <w:gridSpan w:val="2"/>
            <w:vAlign w:val="center"/>
          </w:tcPr>
          <w:p w14:paraId="7D7F0AA1" w14:textId="1D99119D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Тип: внутренний SSD-накопитель. Объем памяти: 240 ГБ. Форм-фактор: 2.5 дюйма. Скорость чтения: до 560 МБ/с. Скорость записи: до 530 МБ/с. Тип ячеек памяти: MLC.</w:t>
            </w:r>
          </w:p>
        </w:tc>
      </w:tr>
      <w:tr w:rsidR="00F93BEE" w:rsidRPr="003F0496" w14:paraId="6E110A16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73C9504F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0D1AD8F8" w14:textId="3ABD4D2F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44192611/2</w:t>
            </w:r>
          </w:p>
        </w:tc>
        <w:tc>
          <w:tcPr>
            <w:tcW w:w="2268" w:type="dxa"/>
            <w:vAlign w:val="center"/>
          </w:tcPr>
          <w:p w14:paraId="5A0255B8" w14:textId="0849971C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ru-RU"/>
              </w:rPr>
            </w:pPr>
            <w:proofErr w:type="spellStart"/>
            <w:r w:rsidRPr="003F0496">
              <w:rPr>
                <w:rFonts w:ascii="GHEA Grapalat" w:hAnsi="GHEA Grapalat"/>
              </w:rPr>
              <w:t>Кабельные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скобы</w:t>
            </w:r>
            <w:proofErr w:type="spellEnd"/>
            <w:r w:rsidRPr="003F0496">
              <w:rPr>
                <w:rFonts w:ascii="GHEA Grapalat" w:hAnsi="GHEA Grapalat"/>
              </w:rPr>
              <w:t xml:space="preserve"> с </w:t>
            </w:r>
            <w:proofErr w:type="spellStart"/>
            <w:r w:rsidRPr="003F0496">
              <w:rPr>
                <w:rFonts w:ascii="GHEA Grapalat" w:hAnsi="GHEA Grapalat"/>
              </w:rPr>
              <w:t>гвоздем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510197DB" w14:textId="45F15AA4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Материал клипсы: пластик. Комплектация: с металлическим гвоздем (иглой). Назначение: для крепления и фиксации кабелей на стенах или других поверхностях.</w:t>
            </w:r>
          </w:p>
        </w:tc>
      </w:tr>
      <w:tr w:rsidR="00F93BEE" w:rsidRPr="003F0496" w14:paraId="4C37DCB2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1EBCD03A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4C8CF9A4" w14:textId="365AC719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30232480/11</w:t>
            </w:r>
          </w:p>
        </w:tc>
        <w:tc>
          <w:tcPr>
            <w:tcW w:w="2268" w:type="dxa"/>
            <w:vAlign w:val="center"/>
          </w:tcPr>
          <w:p w14:paraId="5751E7BC" w14:textId="742733D7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ru-RU"/>
              </w:rPr>
            </w:pPr>
            <w:proofErr w:type="spellStart"/>
            <w:r w:rsidRPr="003F0496">
              <w:rPr>
                <w:rFonts w:ascii="GHEA Grapalat" w:hAnsi="GHEA Grapalat"/>
              </w:rPr>
              <w:t>Накопители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данных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642EE49A" w14:textId="45B85ED6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Объем памяти: 64 ГБ. Интерфейс подключения: USB 3.0. Скорость чтения/записи: до 130 МБ/с.</w:t>
            </w:r>
          </w:p>
        </w:tc>
      </w:tr>
      <w:tr w:rsidR="00F93BEE" w:rsidRPr="003F0496" w14:paraId="7E6799D4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161A8131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11DAF731" w14:textId="1099F630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44311190</w:t>
            </w:r>
            <w:r w:rsidRPr="003F0496">
              <w:rPr>
                <w:rFonts w:ascii="GHEA Grapalat" w:eastAsia="Calibri" w:hAnsi="GHEA Grapalat" w:cs="Arial"/>
              </w:rPr>
              <w:t>/3</w:t>
            </w:r>
          </w:p>
        </w:tc>
        <w:tc>
          <w:tcPr>
            <w:tcW w:w="2268" w:type="dxa"/>
            <w:vAlign w:val="center"/>
          </w:tcPr>
          <w:p w14:paraId="1849C3BB" w14:textId="6107AE3C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ru-RU"/>
              </w:rPr>
            </w:pPr>
            <w:proofErr w:type="spellStart"/>
            <w:r w:rsidRPr="003F0496">
              <w:rPr>
                <w:rFonts w:ascii="GHEA Grapalat" w:hAnsi="GHEA Grapalat"/>
              </w:rPr>
              <w:t>Мягкие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припои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5659251E" w14:textId="4D1B13FA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Назначение: припой металлический (плавкий) для паечных работ. Диаметр проволоки: 0.8 мм. Вес упаковки (катушки): 200 г.</w:t>
            </w:r>
          </w:p>
        </w:tc>
      </w:tr>
      <w:tr w:rsidR="00F93BEE" w:rsidRPr="003F0496" w14:paraId="7957B749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67855499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010B51B8" w14:textId="234BD679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31211340</w:t>
            </w:r>
            <w:r w:rsidRPr="003F0496">
              <w:rPr>
                <w:rFonts w:ascii="GHEA Grapalat" w:eastAsia="Calibri" w:hAnsi="GHEA Grapalat" w:cs="Arial"/>
              </w:rPr>
              <w:t>/2</w:t>
            </w:r>
          </w:p>
        </w:tc>
        <w:tc>
          <w:tcPr>
            <w:tcW w:w="2268" w:type="dxa"/>
            <w:vAlign w:val="center"/>
          </w:tcPr>
          <w:p w14:paraId="2A4AB50B" w14:textId="5FF9EFAA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</w:rPr>
            </w:pPr>
            <w:proofErr w:type="spellStart"/>
            <w:r w:rsidRPr="003F0496">
              <w:rPr>
                <w:rFonts w:ascii="GHEA Grapalat" w:hAnsi="GHEA Grapalat"/>
              </w:rPr>
              <w:t>Преобразователь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электрического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тока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375C653F" w14:textId="2C08985D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 xml:space="preserve">Входное напряжение (Input): AC 125–250 В (V). Максимальный ток: 6 А (A). Максимальная мощность: 500 Вт (W). Назначение: переходник сетевой (адаптер) для </w:t>
            </w:r>
            <w:r w:rsidRPr="003F0496">
              <w:rPr>
                <w:rFonts w:ascii="GHEA Grapalat" w:eastAsia="Times New Roman" w:hAnsi="GHEA Grapalat" w:cs="Times New Roman"/>
                <w:lang w:val="hy-AM"/>
              </w:rPr>
              <w:lastRenderedPageBreak/>
              <w:t>подключения устройств со штекером типа США/Япония (US/JP) к розеткам европейского стандарта (EU plug).</w:t>
            </w:r>
          </w:p>
        </w:tc>
      </w:tr>
      <w:tr w:rsidR="00F93BEE" w:rsidRPr="003F0496" w14:paraId="03DFF879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351F68F3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110A0ED1" w14:textId="6B4623A4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30232480</w:t>
            </w:r>
            <w:r w:rsidRPr="003F0496">
              <w:rPr>
                <w:rFonts w:ascii="GHEA Grapalat" w:eastAsia="Calibri" w:hAnsi="GHEA Grapalat" w:cs="Arial"/>
              </w:rPr>
              <w:t>/12</w:t>
            </w:r>
          </w:p>
        </w:tc>
        <w:tc>
          <w:tcPr>
            <w:tcW w:w="2268" w:type="dxa"/>
            <w:vAlign w:val="center"/>
          </w:tcPr>
          <w:p w14:paraId="49E727EA" w14:textId="5D6A26B7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ru-RU"/>
              </w:rPr>
            </w:pPr>
            <w:proofErr w:type="spellStart"/>
            <w:r w:rsidRPr="003F0496">
              <w:rPr>
                <w:rFonts w:ascii="GHEA Grapalat" w:hAnsi="GHEA Grapalat"/>
              </w:rPr>
              <w:t>Накопители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данных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65C68E79" w14:textId="40BB8827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Тип: внешний жесткий диск (HDD). Объем памяти: 512 ГБ. Интерфейс подключения: USB 3.0. Скорость передачи данных (интерфейс): до 5 Гбит/с. Форм-фактор: 2.5 дюйма (портативный). Питание: от порта USB (дополнительное внешнее питание не требуется). Совместимость: Windows, macOS, Linux.</w:t>
            </w:r>
          </w:p>
        </w:tc>
      </w:tr>
      <w:tr w:rsidR="00F93BEE" w:rsidRPr="003F0496" w14:paraId="7ADCF3E8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796EC462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2970EE12" w14:textId="2A9CEBA1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31651400</w:t>
            </w:r>
            <w:r w:rsidRPr="003F0496">
              <w:rPr>
                <w:rFonts w:ascii="GHEA Grapalat" w:eastAsia="Calibri" w:hAnsi="GHEA Grapalat" w:cs="Arial"/>
              </w:rPr>
              <w:t>/4</w:t>
            </w:r>
          </w:p>
        </w:tc>
        <w:tc>
          <w:tcPr>
            <w:tcW w:w="2268" w:type="dxa"/>
            <w:vAlign w:val="center"/>
          </w:tcPr>
          <w:p w14:paraId="6C69F5CA" w14:textId="4EED5FB1" w:rsidR="00F93BEE" w:rsidRPr="003F0496" w:rsidRDefault="004E0EB7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</w:rPr>
            </w:pPr>
            <w:proofErr w:type="spellStart"/>
            <w:r w:rsidRPr="003F0496">
              <w:rPr>
                <w:rFonts w:ascii="GHEA Grapalat" w:hAnsi="GHEA Grapalat"/>
              </w:rPr>
              <w:t>Изоляционная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лента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38072AA3" w14:textId="72C1D4BC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ru-RU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Назначение: для изоляции проводов и кабелей, обеспечения защиты от коротких замыканий и механических повреждений.</w:t>
            </w:r>
          </w:p>
        </w:tc>
      </w:tr>
      <w:tr w:rsidR="00F93BEE" w:rsidRPr="003F0496" w14:paraId="3C71E76B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09860FE8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771CFE3C" w14:textId="15A01C7D" w:rsidR="00F93BEE" w:rsidRPr="0023543C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23543C">
              <w:rPr>
                <w:rFonts w:ascii="GHEA Grapalat" w:eastAsia="Calibri" w:hAnsi="GHEA Grapalat" w:cs="Arial"/>
                <w:lang w:val="hy-AM"/>
              </w:rPr>
              <w:t>31684400</w:t>
            </w:r>
            <w:r w:rsidRPr="0023543C">
              <w:rPr>
                <w:rFonts w:ascii="GHEA Grapalat" w:eastAsia="Calibri" w:hAnsi="GHEA Grapalat" w:cs="Arial"/>
              </w:rPr>
              <w:t>/5</w:t>
            </w:r>
          </w:p>
        </w:tc>
        <w:tc>
          <w:tcPr>
            <w:tcW w:w="2268" w:type="dxa"/>
            <w:vAlign w:val="center"/>
          </w:tcPr>
          <w:p w14:paraId="2E524486" w14:textId="40D27F8A" w:rsidR="00F93BEE" w:rsidRPr="0023543C" w:rsidRDefault="004E0EB7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ru-RU"/>
              </w:rPr>
            </w:pPr>
            <w:proofErr w:type="spellStart"/>
            <w:r w:rsidRPr="0023543C">
              <w:rPr>
                <w:rFonts w:ascii="GHEA Grapalat" w:hAnsi="GHEA Grapalat"/>
              </w:rPr>
              <w:t>Розетк</w:t>
            </w:r>
            <w:proofErr w:type="spellEnd"/>
            <w:r w:rsidR="00AF6FDE" w:rsidRPr="0023543C">
              <w:rPr>
                <w:rFonts w:ascii="GHEA Grapalat" w:hAnsi="GHEA Grapalat"/>
                <w:lang w:val="ru-RU"/>
              </w:rPr>
              <w:t>а</w:t>
            </w:r>
          </w:p>
        </w:tc>
        <w:tc>
          <w:tcPr>
            <w:tcW w:w="9072" w:type="dxa"/>
            <w:gridSpan w:val="2"/>
            <w:vAlign w:val="center"/>
          </w:tcPr>
          <w:p w14:paraId="2DE50C81" w14:textId="7ED2D34A" w:rsidR="00F93BEE" w:rsidRPr="003F0496" w:rsidRDefault="00F93BEE" w:rsidP="004E0EB7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Колодка для электрического удлинителя на 4 розетки Количество розеток: 4. Наличие заземления: с заземлением. Управление: выключатель со световым индикатором. Максимальный ток: 16 А (A). Максимальная нагрузка: до 3500 Вт (W). Материал корпуса: ударопрочный, огнестойкий пластик. Внутренние контакты: медные или бронзовые.</w:t>
            </w:r>
          </w:p>
        </w:tc>
      </w:tr>
      <w:tr w:rsidR="004E0EB7" w:rsidRPr="003F0496" w14:paraId="587423AF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78C7BBB9" w14:textId="77777777" w:rsidR="004E0EB7" w:rsidRPr="003F0496" w:rsidRDefault="004E0EB7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2179AFD4" w14:textId="3338C92C" w:rsidR="004E0EB7" w:rsidRPr="0023543C" w:rsidRDefault="004E0EB7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23543C">
              <w:rPr>
                <w:rFonts w:ascii="GHEA Grapalat" w:eastAsia="Calibri" w:hAnsi="GHEA Grapalat" w:cs="Arial"/>
                <w:lang w:val="hy-AM"/>
              </w:rPr>
              <w:t>31221241</w:t>
            </w:r>
            <w:r w:rsidRPr="0023543C">
              <w:rPr>
                <w:rFonts w:ascii="GHEA Grapalat" w:eastAsia="Calibri" w:hAnsi="GHEA Grapalat" w:cs="Arial"/>
              </w:rPr>
              <w:t>/8</w:t>
            </w:r>
          </w:p>
        </w:tc>
        <w:tc>
          <w:tcPr>
            <w:tcW w:w="2268" w:type="dxa"/>
            <w:vAlign w:val="center"/>
          </w:tcPr>
          <w:p w14:paraId="545B2929" w14:textId="7FB3EFA1" w:rsidR="004E0EB7" w:rsidRPr="0023543C" w:rsidRDefault="009B69F2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proofErr w:type="spellStart"/>
            <w:r w:rsidRPr="0023543C">
              <w:rPr>
                <w:rFonts w:ascii="GHEA Grapalat" w:hAnsi="GHEA Grapalat"/>
              </w:rPr>
              <w:t>Дюбель-шуруп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0DD07333" w14:textId="54399762" w:rsidR="009B69F2" w:rsidRPr="003F0496" w:rsidRDefault="009B69F2" w:rsidP="009B69F2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3F0496">
              <w:rPr>
                <w:rFonts w:ascii="GHEA Grapalat" w:hAnsi="GHEA Grapalat"/>
              </w:rPr>
              <w:t>Дюбель-шуруп</w:t>
            </w:r>
            <w:proofErr w:type="spellEnd"/>
          </w:p>
          <w:p w14:paraId="76051176" w14:textId="736BE8D7" w:rsidR="009B69F2" w:rsidRPr="003F0496" w:rsidRDefault="009B69F2" w:rsidP="009B69F2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3F0496">
              <w:rPr>
                <w:rFonts w:ascii="GHEA Grapalat" w:hAnsi="GHEA Grapalat"/>
              </w:rPr>
              <w:t>Диаметр</w:t>
            </w:r>
            <w:proofErr w:type="spellEnd"/>
            <w:r w:rsidRPr="003F0496">
              <w:rPr>
                <w:rFonts w:ascii="GHEA Grapalat" w:hAnsi="GHEA Grapalat"/>
              </w:rPr>
              <w:t xml:space="preserve">: 6 </w:t>
            </w:r>
            <w:proofErr w:type="spellStart"/>
            <w:r w:rsidRPr="003F0496">
              <w:rPr>
                <w:rFonts w:ascii="GHEA Grapalat" w:hAnsi="GHEA Grapalat"/>
              </w:rPr>
              <w:t>мм</w:t>
            </w:r>
            <w:proofErr w:type="spellEnd"/>
          </w:p>
          <w:p w14:paraId="3D80C69B" w14:textId="10E01F02" w:rsidR="004E0EB7" w:rsidRPr="003F0496" w:rsidRDefault="009B69F2" w:rsidP="009B69F2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3F0496">
              <w:rPr>
                <w:rFonts w:ascii="GHEA Grapalat" w:hAnsi="GHEA Grapalat"/>
              </w:rPr>
              <w:t>Длина</w:t>
            </w:r>
            <w:proofErr w:type="spellEnd"/>
            <w:r w:rsidRPr="003F0496">
              <w:rPr>
                <w:rFonts w:ascii="GHEA Grapalat" w:hAnsi="GHEA Grapalat"/>
              </w:rPr>
              <w:t xml:space="preserve">: 30 </w:t>
            </w:r>
            <w:proofErr w:type="spellStart"/>
            <w:r w:rsidRPr="003F0496">
              <w:rPr>
                <w:rFonts w:ascii="GHEA Grapalat" w:hAnsi="GHEA Grapalat"/>
              </w:rPr>
              <w:t>мм</w:t>
            </w:r>
            <w:proofErr w:type="spellEnd"/>
          </w:p>
        </w:tc>
      </w:tr>
      <w:tr w:rsidR="004E0EB7" w:rsidRPr="003F0496" w14:paraId="4BA6952A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7A89DD38" w14:textId="77777777" w:rsidR="004E0EB7" w:rsidRPr="003F0496" w:rsidRDefault="004E0EB7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15F895B9" w14:textId="6E1D1869" w:rsidR="004E0EB7" w:rsidRPr="0023543C" w:rsidRDefault="004E0EB7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23543C">
              <w:rPr>
                <w:rFonts w:ascii="GHEA Grapalat" w:eastAsia="Calibri" w:hAnsi="GHEA Grapalat" w:cs="Arial"/>
                <w:lang w:val="hy-AM"/>
              </w:rPr>
              <w:t>30211160</w:t>
            </w:r>
            <w:r w:rsidRPr="0023543C">
              <w:rPr>
                <w:rFonts w:ascii="GHEA Grapalat" w:eastAsia="Calibri" w:hAnsi="GHEA Grapalat" w:cs="Arial"/>
              </w:rPr>
              <w:t>/2</w:t>
            </w:r>
          </w:p>
        </w:tc>
        <w:tc>
          <w:tcPr>
            <w:tcW w:w="2268" w:type="dxa"/>
            <w:vAlign w:val="center"/>
          </w:tcPr>
          <w:p w14:paraId="7C948EBA" w14:textId="36213846" w:rsidR="004E0EB7" w:rsidRPr="0023543C" w:rsidRDefault="009B69F2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ru-RU"/>
              </w:rPr>
            </w:pPr>
            <w:r w:rsidRPr="0023543C">
              <w:rPr>
                <w:rFonts w:ascii="GHEA Grapalat" w:hAnsi="GHEA Grapalat"/>
                <w:lang w:val="ru-RU"/>
              </w:rPr>
              <w:t>Центральные процессоры (</w:t>
            </w:r>
            <w:r w:rsidRPr="0023543C">
              <w:rPr>
                <w:rFonts w:ascii="GHEA Grapalat" w:hAnsi="GHEA Grapalat"/>
              </w:rPr>
              <w:t>CPU</w:t>
            </w:r>
            <w:r w:rsidRPr="0023543C">
              <w:rPr>
                <w:rFonts w:ascii="GHEA Grapalat" w:hAnsi="GHEA Grapalat"/>
                <w:lang w:val="ru-RU"/>
              </w:rPr>
              <w:t>) или процессоры</w:t>
            </w:r>
          </w:p>
        </w:tc>
        <w:tc>
          <w:tcPr>
            <w:tcW w:w="9072" w:type="dxa"/>
            <w:gridSpan w:val="2"/>
            <w:vAlign w:val="center"/>
          </w:tcPr>
          <w:p w14:paraId="6CC92AE2" w14:textId="5DAAF50E" w:rsidR="004E0EB7" w:rsidRPr="003F0496" w:rsidRDefault="009B69F2" w:rsidP="004E0EB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ru-RU"/>
              </w:rPr>
            </w:pPr>
            <w:r w:rsidRPr="003F0496">
              <w:rPr>
                <w:rFonts w:ascii="GHEA Grapalat" w:hAnsi="GHEA Grapalat"/>
                <w:lang w:val="ru-RU"/>
              </w:rPr>
              <w:t xml:space="preserve">Процессор должен быть совместим с сокетом </w:t>
            </w:r>
            <w:r w:rsidRPr="003F0496">
              <w:rPr>
                <w:rFonts w:ascii="GHEA Grapalat" w:hAnsi="GHEA Grapalat"/>
              </w:rPr>
              <w:t>LGA</w:t>
            </w:r>
            <w:r w:rsidRPr="003F0496">
              <w:rPr>
                <w:rFonts w:ascii="GHEA Grapalat" w:hAnsi="GHEA Grapalat"/>
                <w:lang w:val="ru-RU"/>
              </w:rPr>
              <w:t xml:space="preserve">1151 (материнских плат настольных ПК). Количество ядер: ровно 6 (6 </w:t>
            </w:r>
            <w:r w:rsidRPr="003F0496">
              <w:rPr>
                <w:rFonts w:ascii="GHEA Grapalat" w:hAnsi="GHEA Grapalat"/>
              </w:rPr>
              <w:t>Cores</w:t>
            </w:r>
            <w:r w:rsidRPr="003F0496">
              <w:rPr>
                <w:rFonts w:ascii="GHEA Grapalat" w:hAnsi="GHEA Grapalat"/>
                <w:lang w:val="ru-RU"/>
              </w:rPr>
              <w:t xml:space="preserve">), количество потоков: ровно 12 (12 </w:t>
            </w:r>
            <w:r w:rsidRPr="003F0496">
              <w:rPr>
                <w:rFonts w:ascii="GHEA Grapalat" w:hAnsi="GHEA Grapalat"/>
              </w:rPr>
              <w:t>Threads</w:t>
            </w:r>
            <w:r w:rsidRPr="003F0496">
              <w:rPr>
                <w:rFonts w:ascii="GHEA Grapalat" w:hAnsi="GHEA Grapalat"/>
                <w:lang w:val="ru-RU"/>
              </w:rPr>
              <w:t>). Базовая тактовая частота: 3.2 ГГц, максимальная тактовая частота (</w:t>
            </w:r>
            <w:r w:rsidRPr="003F0496">
              <w:rPr>
                <w:rFonts w:ascii="GHEA Grapalat" w:hAnsi="GHEA Grapalat"/>
              </w:rPr>
              <w:t>Turbo</w:t>
            </w:r>
            <w:r w:rsidRPr="003F0496">
              <w:rPr>
                <w:rFonts w:ascii="GHEA Grapalat" w:hAnsi="GHEA Grapalat"/>
                <w:lang w:val="ru-RU"/>
              </w:rPr>
              <w:t xml:space="preserve"> </w:t>
            </w:r>
            <w:r w:rsidRPr="003F0496">
              <w:rPr>
                <w:rFonts w:ascii="GHEA Grapalat" w:hAnsi="GHEA Grapalat"/>
              </w:rPr>
              <w:t>Boost</w:t>
            </w:r>
            <w:r w:rsidRPr="003F0496">
              <w:rPr>
                <w:rFonts w:ascii="GHEA Grapalat" w:hAnsi="GHEA Grapalat"/>
                <w:lang w:val="ru-RU"/>
              </w:rPr>
              <w:t>): 4.6 ГГц. Кэш-память (</w:t>
            </w:r>
            <w:r w:rsidRPr="003F0496">
              <w:rPr>
                <w:rFonts w:ascii="GHEA Grapalat" w:hAnsi="GHEA Grapalat"/>
              </w:rPr>
              <w:t>Cache</w:t>
            </w:r>
            <w:r w:rsidRPr="003F0496">
              <w:rPr>
                <w:rFonts w:ascii="GHEA Grapalat" w:hAnsi="GHEA Grapalat"/>
                <w:lang w:val="ru-RU"/>
              </w:rPr>
              <w:t xml:space="preserve">): 12 </w:t>
            </w:r>
            <w:r w:rsidRPr="003F0496">
              <w:rPr>
                <w:rFonts w:ascii="GHEA Grapalat" w:hAnsi="GHEA Grapalat"/>
              </w:rPr>
              <w:t>MB</w:t>
            </w:r>
            <w:r w:rsidRPr="003F0496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SmartCache</w:t>
            </w:r>
            <w:proofErr w:type="spellEnd"/>
            <w:r w:rsidRPr="003F0496">
              <w:rPr>
                <w:rFonts w:ascii="GHEA Grapalat" w:hAnsi="GHEA Grapalat"/>
                <w:lang w:val="ru-RU"/>
              </w:rPr>
              <w:t>. Тепловыделение (</w:t>
            </w:r>
            <w:r w:rsidRPr="003F0496">
              <w:rPr>
                <w:rFonts w:ascii="GHEA Grapalat" w:hAnsi="GHEA Grapalat"/>
              </w:rPr>
              <w:t>TDP</w:t>
            </w:r>
            <w:r w:rsidRPr="003F0496">
              <w:rPr>
                <w:rFonts w:ascii="GHEA Grapalat" w:hAnsi="GHEA Grapalat"/>
                <w:lang w:val="ru-RU"/>
              </w:rPr>
              <w:t xml:space="preserve">): 65 </w:t>
            </w:r>
            <w:r w:rsidRPr="003F0496">
              <w:rPr>
                <w:rFonts w:ascii="GHEA Grapalat" w:hAnsi="GHEA Grapalat"/>
              </w:rPr>
              <w:t>W</w:t>
            </w:r>
            <w:r w:rsidRPr="003F0496">
              <w:rPr>
                <w:rFonts w:ascii="GHEA Grapalat" w:hAnsi="GHEA Grapalat"/>
                <w:lang w:val="ru-RU"/>
              </w:rPr>
              <w:t>. Наличие встроенного графического ядра (</w:t>
            </w:r>
            <w:r w:rsidRPr="003F0496">
              <w:rPr>
                <w:rFonts w:ascii="GHEA Grapalat" w:hAnsi="GHEA Grapalat"/>
              </w:rPr>
              <w:t>Integrated</w:t>
            </w:r>
            <w:r w:rsidRPr="003F0496">
              <w:rPr>
                <w:rFonts w:ascii="GHEA Grapalat" w:hAnsi="GHEA Grapalat"/>
                <w:lang w:val="ru-RU"/>
              </w:rPr>
              <w:t xml:space="preserve"> </w:t>
            </w:r>
            <w:r w:rsidRPr="003F0496">
              <w:rPr>
                <w:rFonts w:ascii="GHEA Grapalat" w:hAnsi="GHEA Grapalat"/>
              </w:rPr>
              <w:t>Graphics</w:t>
            </w:r>
            <w:r w:rsidRPr="003F0496">
              <w:rPr>
                <w:rFonts w:ascii="GHEA Grapalat" w:hAnsi="GHEA Grapalat"/>
                <w:lang w:val="ru-RU"/>
              </w:rPr>
              <w:t xml:space="preserve">): </w:t>
            </w:r>
            <w:r w:rsidRPr="003F0496">
              <w:rPr>
                <w:rFonts w:ascii="GHEA Grapalat" w:hAnsi="GHEA Grapalat"/>
              </w:rPr>
              <w:t>Intel</w:t>
            </w:r>
            <w:r w:rsidRPr="003F0496">
              <w:rPr>
                <w:rFonts w:ascii="GHEA Grapalat" w:hAnsi="GHEA Grapalat"/>
                <w:lang w:val="ru-RU"/>
              </w:rPr>
              <w:t xml:space="preserve"> </w:t>
            </w:r>
            <w:r w:rsidRPr="003F0496">
              <w:rPr>
                <w:rFonts w:ascii="GHEA Grapalat" w:hAnsi="GHEA Grapalat"/>
              </w:rPr>
              <w:t>UHD</w:t>
            </w:r>
            <w:r w:rsidRPr="003F0496">
              <w:rPr>
                <w:rFonts w:ascii="GHEA Grapalat" w:hAnsi="GHEA Grapalat"/>
                <w:lang w:val="ru-RU"/>
              </w:rPr>
              <w:t xml:space="preserve"> </w:t>
            </w:r>
            <w:r w:rsidRPr="003F0496">
              <w:rPr>
                <w:rFonts w:ascii="GHEA Grapalat" w:hAnsi="GHEA Grapalat"/>
              </w:rPr>
              <w:t>Graphics</w:t>
            </w:r>
            <w:r w:rsidRPr="003F0496">
              <w:rPr>
                <w:rFonts w:ascii="GHEA Grapalat" w:hAnsi="GHEA Grapalat"/>
                <w:lang w:val="ru-RU"/>
              </w:rPr>
              <w:t xml:space="preserve"> 630 (базовая частота: 350 МГц, максимальная: 1.20 ГГц). Поддерживаемый тип оперативной памяти: </w:t>
            </w:r>
            <w:r w:rsidRPr="003F0496">
              <w:rPr>
                <w:rFonts w:ascii="GHEA Grapalat" w:hAnsi="GHEA Grapalat"/>
              </w:rPr>
              <w:t>DDR</w:t>
            </w:r>
            <w:r w:rsidRPr="003F0496">
              <w:rPr>
                <w:rFonts w:ascii="GHEA Grapalat" w:hAnsi="GHEA Grapalat"/>
                <w:lang w:val="ru-RU"/>
              </w:rPr>
              <w:t>4-2666 (максимальная пропускная способность: 41.6 ГБ/сек).</w:t>
            </w:r>
          </w:p>
        </w:tc>
      </w:tr>
      <w:tr w:rsidR="004E0EB7" w:rsidRPr="003F0496" w14:paraId="4364B2D6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50B55814" w14:textId="77777777" w:rsidR="004E0EB7" w:rsidRPr="003F0496" w:rsidRDefault="004E0EB7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5800DFB7" w14:textId="0C5EF5FC" w:rsidR="004E0EB7" w:rsidRPr="0023543C" w:rsidRDefault="004E0EB7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23543C">
              <w:rPr>
                <w:rFonts w:ascii="GHEA Grapalat" w:eastAsia="Calibri" w:hAnsi="GHEA Grapalat" w:cs="Arial"/>
                <w:lang w:val="hy-AM"/>
              </w:rPr>
              <w:t>30237112</w:t>
            </w:r>
            <w:r w:rsidRPr="0023543C">
              <w:rPr>
                <w:rFonts w:ascii="GHEA Grapalat" w:eastAsia="Calibri" w:hAnsi="GHEA Grapalat" w:cs="Arial"/>
              </w:rPr>
              <w:t>/4</w:t>
            </w:r>
          </w:p>
        </w:tc>
        <w:tc>
          <w:tcPr>
            <w:tcW w:w="2268" w:type="dxa"/>
            <w:vAlign w:val="center"/>
          </w:tcPr>
          <w:p w14:paraId="34935143" w14:textId="68BA1357" w:rsidR="004E0EB7" w:rsidRPr="0023543C" w:rsidRDefault="004E0EB7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proofErr w:type="spellStart"/>
            <w:r w:rsidRPr="0023543C">
              <w:rPr>
                <w:rFonts w:ascii="GHEA Grapalat" w:hAnsi="GHEA Grapalat"/>
              </w:rPr>
              <w:t>Блоки</w:t>
            </w:r>
            <w:proofErr w:type="spellEnd"/>
            <w:r w:rsidRPr="0023543C">
              <w:rPr>
                <w:rFonts w:ascii="GHEA Grapalat" w:hAnsi="GHEA Grapalat"/>
              </w:rPr>
              <w:t xml:space="preserve"> </w:t>
            </w:r>
            <w:proofErr w:type="spellStart"/>
            <w:r w:rsidRPr="0023543C">
              <w:rPr>
                <w:rFonts w:ascii="GHEA Grapalat" w:hAnsi="GHEA Grapalat"/>
              </w:rPr>
              <w:t>питания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39DC73B3" w14:textId="77777777" w:rsidR="009B69F2" w:rsidRPr="003F0496" w:rsidRDefault="009B69F2" w:rsidP="009B69F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 w:rsidRPr="003F0496">
              <w:rPr>
                <w:rFonts w:ascii="GHEA Grapalat" w:eastAsia="Times New Roman" w:hAnsi="GHEA Grapalat" w:cs="Times New Roman"/>
                <w:lang w:val="ru-RU"/>
              </w:rPr>
              <w:t xml:space="preserve">Источник питания (блок питания) для подключения камер </w:t>
            </w:r>
            <w:r w:rsidRPr="003F0496">
              <w:rPr>
                <w:rFonts w:ascii="GHEA Grapalat" w:eastAsia="Times New Roman" w:hAnsi="GHEA Grapalat" w:cs="Times New Roman"/>
              </w:rPr>
              <w:t>CCTV</w:t>
            </w:r>
          </w:p>
          <w:p w14:paraId="5FF961A0" w14:textId="75074244" w:rsidR="004E0EB7" w:rsidRPr="003F0496" w:rsidRDefault="009B69F2" w:rsidP="009B69F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F0496">
              <w:rPr>
                <w:rFonts w:ascii="GHEA Grapalat" w:eastAsia="Times New Roman" w:hAnsi="GHEA Grapalat" w:cs="Times New Roman"/>
              </w:rPr>
              <w:t>12V 30A</w:t>
            </w:r>
          </w:p>
        </w:tc>
      </w:tr>
      <w:tr w:rsidR="004E0EB7" w:rsidRPr="003F0496" w14:paraId="19DD49A3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092D88B2" w14:textId="77777777" w:rsidR="004E0EB7" w:rsidRPr="003F0496" w:rsidRDefault="004E0EB7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32E1DD0C" w14:textId="1659D168" w:rsidR="004E0EB7" w:rsidRPr="0023543C" w:rsidRDefault="004E0EB7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23543C">
              <w:rPr>
                <w:rFonts w:ascii="GHEA Grapalat" w:eastAsia="Calibri" w:hAnsi="GHEA Grapalat" w:cs="Arial"/>
                <w:lang w:val="hy-AM"/>
              </w:rPr>
              <w:t>30237113</w:t>
            </w:r>
            <w:r w:rsidRPr="0023543C">
              <w:rPr>
                <w:rFonts w:ascii="GHEA Grapalat" w:eastAsia="Calibri" w:hAnsi="GHEA Grapalat" w:cs="Arial"/>
              </w:rPr>
              <w:t>/8</w:t>
            </w:r>
          </w:p>
        </w:tc>
        <w:tc>
          <w:tcPr>
            <w:tcW w:w="2268" w:type="dxa"/>
            <w:vAlign w:val="center"/>
          </w:tcPr>
          <w:p w14:paraId="1DE9DAAC" w14:textId="6DD2474E" w:rsidR="004E0EB7" w:rsidRPr="0023543C" w:rsidRDefault="009B69F2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proofErr w:type="spellStart"/>
            <w:r w:rsidRPr="0023543C">
              <w:rPr>
                <w:rFonts w:ascii="GHEA Grapalat" w:hAnsi="GHEA Grapalat"/>
              </w:rPr>
              <w:t>Разъемы</w:t>
            </w:r>
            <w:proofErr w:type="spellEnd"/>
            <w:r w:rsidRPr="0023543C">
              <w:rPr>
                <w:rFonts w:ascii="GHEA Grapalat" w:hAnsi="GHEA Grapalat"/>
              </w:rPr>
              <w:t xml:space="preserve"> (</w:t>
            </w:r>
            <w:proofErr w:type="spellStart"/>
            <w:r w:rsidRPr="0023543C">
              <w:rPr>
                <w:rFonts w:ascii="GHEA Grapalat" w:hAnsi="GHEA Grapalat"/>
              </w:rPr>
              <w:t>коннекторы</w:t>
            </w:r>
            <w:proofErr w:type="spellEnd"/>
            <w:r w:rsidRPr="0023543C">
              <w:rPr>
                <w:rFonts w:ascii="GHEA Grapalat" w:hAnsi="GHEA Grapalat"/>
              </w:rPr>
              <w:t>)</w:t>
            </w:r>
          </w:p>
        </w:tc>
        <w:tc>
          <w:tcPr>
            <w:tcW w:w="9072" w:type="dxa"/>
            <w:gridSpan w:val="2"/>
            <w:vAlign w:val="center"/>
          </w:tcPr>
          <w:p w14:paraId="33DAFDB0" w14:textId="1D8AE60A" w:rsidR="004E0EB7" w:rsidRPr="003F0496" w:rsidRDefault="004E0EB7" w:rsidP="004E0EB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 xml:space="preserve">Назначение: коммутация и подключение коаксиальных кабелей типов RG-59, RG-6 в системах видеонаблюдения (CCTV) и видеооборудования. Тип разъема: BNC (обжимной, под винт или компрессионный). </w:t>
            </w:r>
          </w:p>
        </w:tc>
      </w:tr>
      <w:tr w:rsidR="004E0EB7" w:rsidRPr="003F0496" w14:paraId="18A028A4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595EBA12" w14:textId="77777777" w:rsidR="004E0EB7" w:rsidRPr="003F0496" w:rsidRDefault="004E0EB7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221525CC" w14:textId="739D8148" w:rsidR="004E0EB7" w:rsidRPr="0023543C" w:rsidRDefault="004E0EB7" w:rsidP="004E0EB7">
            <w:pPr>
              <w:spacing w:after="0" w:line="240" w:lineRule="auto"/>
              <w:ind w:left="29" w:hanging="29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23543C">
              <w:rPr>
                <w:rFonts w:ascii="GHEA Grapalat" w:eastAsia="Calibri" w:hAnsi="GHEA Grapalat" w:cs="Arial"/>
                <w:lang w:val="hy-AM"/>
              </w:rPr>
              <w:t>30237113</w:t>
            </w:r>
            <w:r w:rsidRPr="0023543C">
              <w:rPr>
                <w:rFonts w:ascii="GHEA Grapalat" w:eastAsia="Calibri" w:hAnsi="GHEA Grapalat" w:cs="Arial"/>
              </w:rPr>
              <w:t>/9</w:t>
            </w:r>
          </w:p>
        </w:tc>
        <w:tc>
          <w:tcPr>
            <w:tcW w:w="2268" w:type="dxa"/>
            <w:vAlign w:val="center"/>
          </w:tcPr>
          <w:p w14:paraId="2057D41C" w14:textId="54B56ED5" w:rsidR="004E0EB7" w:rsidRPr="0023543C" w:rsidRDefault="009B69F2" w:rsidP="004E0EB7">
            <w:pPr>
              <w:spacing w:after="0" w:line="240" w:lineRule="auto"/>
              <w:jc w:val="center"/>
              <w:rPr>
                <w:rFonts w:ascii="GHEA Grapalat" w:eastAsia="Microsoft JhengHei" w:hAnsi="GHEA Grapalat" w:cs="Microsoft JhengHei"/>
                <w:lang w:val="hy-AM"/>
              </w:rPr>
            </w:pPr>
            <w:proofErr w:type="spellStart"/>
            <w:r w:rsidRPr="0023543C">
              <w:rPr>
                <w:rFonts w:ascii="GHEA Grapalat" w:hAnsi="GHEA Grapalat"/>
              </w:rPr>
              <w:t>Разъемы</w:t>
            </w:r>
            <w:proofErr w:type="spellEnd"/>
            <w:r w:rsidRPr="0023543C">
              <w:rPr>
                <w:rFonts w:ascii="GHEA Grapalat" w:hAnsi="GHEA Grapalat"/>
              </w:rPr>
              <w:t xml:space="preserve"> (</w:t>
            </w:r>
            <w:proofErr w:type="spellStart"/>
            <w:r w:rsidRPr="0023543C">
              <w:rPr>
                <w:rFonts w:ascii="GHEA Grapalat" w:hAnsi="GHEA Grapalat"/>
              </w:rPr>
              <w:t>коннекторы</w:t>
            </w:r>
            <w:proofErr w:type="spellEnd"/>
            <w:r w:rsidRPr="0023543C">
              <w:rPr>
                <w:rFonts w:ascii="GHEA Grapalat" w:hAnsi="GHEA Grapalat"/>
              </w:rPr>
              <w:t>)</w:t>
            </w:r>
          </w:p>
        </w:tc>
        <w:tc>
          <w:tcPr>
            <w:tcW w:w="9072" w:type="dxa"/>
            <w:gridSpan w:val="2"/>
            <w:vAlign w:val="center"/>
          </w:tcPr>
          <w:p w14:paraId="33B2308B" w14:textId="63E7327D" w:rsidR="004E0EB7" w:rsidRPr="003F0496" w:rsidRDefault="004E0EB7" w:rsidP="004E0EB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Microsoft JhengHei" w:hAnsi="GHEA Grapalat" w:cs="Microsoft JhengHei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 xml:space="preserve">Номинальное рабочее напряжение: 220–240 В (V) переменного тока. Назначение: электрический соединитель (вилка) для подключения кабеля питания к штепсельной розетке. </w:t>
            </w:r>
          </w:p>
        </w:tc>
      </w:tr>
      <w:tr w:rsidR="004E0EB7" w:rsidRPr="003F0496" w14:paraId="56A8BBCF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5343E695" w14:textId="77777777" w:rsidR="004E0EB7" w:rsidRPr="003F0496" w:rsidRDefault="004E0EB7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6EF1B526" w14:textId="471B57C2" w:rsidR="004E0EB7" w:rsidRPr="0023543C" w:rsidRDefault="004E0EB7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23543C">
              <w:rPr>
                <w:rFonts w:ascii="GHEA Grapalat" w:eastAsia="Calibri" w:hAnsi="GHEA Grapalat" w:cs="Arial"/>
                <w:lang w:val="hy-AM"/>
              </w:rPr>
              <w:t>44611400</w:t>
            </w:r>
            <w:r w:rsidRPr="0023543C">
              <w:rPr>
                <w:rFonts w:ascii="GHEA Grapalat" w:eastAsia="Calibri" w:hAnsi="GHEA Grapalat" w:cs="Arial"/>
              </w:rPr>
              <w:t>/2</w:t>
            </w:r>
          </w:p>
        </w:tc>
        <w:tc>
          <w:tcPr>
            <w:tcW w:w="2268" w:type="dxa"/>
            <w:vAlign w:val="center"/>
          </w:tcPr>
          <w:p w14:paraId="3D0A04DD" w14:textId="1421D345" w:rsidR="004E0EB7" w:rsidRPr="0023543C" w:rsidRDefault="004E0EB7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23543C">
              <w:rPr>
                <w:rFonts w:ascii="GHEA Grapalat" w:hAnsi="GHEA Grapalat"/>
                <w:lang w:val="ru-RU"/>
              </w:rPr>
              <w:t>Ящики</w:t>
            </w:r>
          </w:p>
        </w:tc>
        <w:tc>
          <w:tcPr>
            <w:tcW w:w="9072" w:type="dxa"/>
            <w:gridSpan w:val="2"/>
            <w:vAlign w:val="center"/>
          </w:tcPr>
          <w:p w14:paraId="3C1EE193" w14:textId="6E86BFE6" w:rsidR="004E0EB7" w:rsidRPr="003F0496" w:rsidRDefault="004E0EB7" w:rsidP="004E0EB7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 xml:space="preserve">Коробка распределительная герметичная (для наружной установки) Материал корпуса: ударопрочный пластик (ABS-пластик или поликарбонат), устойчивый к ультрафиолетовому (УФ) излучению и температурным колебаниям. Назначение: для наружных (уличных) электромонтажных работ и разводки кабелей. Степень защиты: не менее IP65. Особенности конструкции: крышка с герметизирующим резиновым уплотнителем по периметру. Размеры: не менее 120 x 120 x 60 мм (допустимое отклонение </w:t>
            </w:r>
            <w:r w:rsidRPr="003F0496">
              <w:rPr>
                <w:rFonts w:ascii="GHEA Grapalat" w:eastAsia="Times New Roman" w:hAnsi="GHEA Grapalat" w:cs="Times New Roman"/>
                <w:lang w:val="ru-RU"/>
              </w:rPr>
              <w:t>+-</w:t>
            </w:r>
            <w:r w:rsidRPr="003F0496">
              <w:rPr>
                <w:rFonts w:ascii="GHEA Grapalat" w:eastAsia="Times New Roman" w:hAnsi="GHEA Grapalat" w:cs="Times New Roman"/>
                <w:lang w:val="hy-AM"/>
              </w:rPr>
              <w:t xml:space="preserve"> 5 мм).</w:t>
            </w:r>
          </w:p>
        </w:tc>
      </w:tr>
      <w:tr w:rsidR="004E0EB7" w:rsidRPr="003F0496" w14:paraId="08A6F889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2239DA1B" w14:textId="77777777" w:rsidR="004E0EB7" w:rsidRPr="003F0496" w:rsidRDefault="004E0EB7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2070F27C" w14:textId="1DCC0E96" w:rsidR="004E0EB7" w:rsidRPr="0023543C" w:rsidRDefault="004E0EB7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23543C">
              <w:rPr>
                <w:rFonts w:ascii="GHEA Grapalat" w:eastAsia="Calibri" w:hAnsi="GHEA Grapalat" w:cs="Arial"/>
                <w:lang w:val="hy-AM"/>
              </w:rPr>
              <w:t>32421200</w:t>
            </w:r>
            <w:r w:rsidRPr="0023543C">
              <w:rPr>
                <w:rFonts w:ascii="GHEA Grapalat" w:eastAsia="Calibri" w:hAnsi="GHEA Grapalat" w:cs="Arial"/>
              </w:rPr>
              <w:t>/2</w:t>
            </w:r>
          </w:p>
        </w:tc>
        <w:tc>
          <w:tcPr>
            <w:tcW w:w="2268" w:type="dxa"/>
            <w:vAlign w:val="center"/>
          </w:tcPr>
          <w:p w14:paraId="07828272" w14:textId="10C54505" w:rsidR="004E0EB7" w:rsidRPr="0023543C" w:rsidRDefault="004E0EB7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ru-RU"/>
              </w:rPr>
            </w:pPr>
            <w:proofErr w:type="spellStart"/>
            <w:r w:rsidRPr="0023543C">
              <w:rPr>
                <w:rFonts w:ascii="GHEA Grapalat" w:hAnsi="GHEA Grapalat"/>
              </w:rPr>
              <w:t>Сетевые</w:t>
            </w:r>
            <w:proofErr w:type="spellEnd"/>
            <w:r w:rsidRPr="0023543C">
              <w:rPr>
                <w:rFonts w:ascii="GHEA Grapalat" w:hAnsi="GHEA Grapalat"/>
              </w:rPr>
              <w:t xml:space="preserve"> </w:t>
            </w:r>
            <w:proofErr w:type="spellStart"/>
            <w:r w:rsidRPr="0023543C">
              <w:rPr>
                <w:rFonts w:ascii="GHEA Grapalat" w:hAnsi="GHEA Grapalat"/>
              </w:rPr>
              <w:t>компоненты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64244E29" w14:textId="6E7B3503" w:rsidR="004E0EB7" w:rsidRPr="003F0496" w:rsidRDefault="004E0EB7" w:rsidP="004E0EB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Тип входного разъема: RJ45 (под витую пару). Тип выходного разъема: BNC (для подключения к оборудованию видеонаблюдения). Назначение и совместимость: передача видеосигнала высокой четкости в системах аналогового и цифрового видеонаблюдения (CCTV) по кабелю «витая пара».</w:t>
            </w:r>
          </w:p>
        </w:tc>
      </w:tr>
      <w:tr w:rsidR="004E0EB7" w:rsidRPr="003F0496" w14:paraId="2B8FA139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08995F3D" w14:textId="77777777" w:rsidR="004E0EB7" w:rsidRPr="003F0496" w:rsidRDefault="004E0EB7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7EE754DD" w14:textId="2D56D137" w:rsidR="004E0EB7" w:rsidRPr="0023543C" w:rsidRDefault="004E0EB7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23543C">
              <w:rPr>
                <w:rFonts w:ascii="GHEA Grapalat" w:eastAsia="Calibri" w:hAnsi="GHEA Grapalat" w:cs="Arial"/>
                <w:lang w:val="hy-AM"/>
              </w:rPr>
              <w:t>39541170</w:t>
            </w:r>
            <w:r w:rsidRPr="0023543C">
              <w:rPr>
                <w:rFonts w:ascii="GHEA Grapalat" w:eastAsia="Calibri" w:hAnsi="GHEA Grapalat" w:cs="Arial"/>
              </w:rPr>
              <w:t>/2</w:t>
            </w:r>
          </w:p>
        </w:tc>
        <w:tc>
          <w:tcPr>
            <w:tcW w:w="2268" w:type="dxa"/>
            <w:vAlign w:val="center"/>
          </w:tcPr>
          <w:p w14:paraId="0BAF9AD9" w14:textId="36CD0F56" w:rsidR="004E0EB7" w:rsidRPr="0023543C" w:rsidRDefault="004E0EB7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</w:rPr>
            </w:pPr>
            <w:proofErr w:type="spellStart"/>
            <w:r w:rsidRPr="0023543C">
              <w:rPr>
                <w:rFonts w:ascii="GHEA Grapalat" w:hAnsi="GHEA Grapalat"/>
              </w:rPr>
              <w:t>Трос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6AD43459" w14:textId="45200E87" w:rsidR="004E0EB7" w:rsidRPr="003F0496" w:rsidRDefault="004E0EB7" w:rsidP="004E0EB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Тип: стальной проволочный канат. Диаметр: 6 мм. Материал: оцинкованная сталь (для защиты от коррозии). Конструкция: многожильная (например, 6×19 или эквивалент). Назначение и применение: для подъемно-транспортных, грузоподъемных и тяговых работ в строительстве и промышленности.</w:t>
            </w:r>
          </w:p>
        </w:tc>
      </w:tr>
      <w:tr w:rsidR="004E0EB7" w:rsidRPr="003F0496" w14:paraId="1A346606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4028C453" w14:textId="77777777" w:rsidR="004E0EB7" w:rsidRPr="003F0496" w:rsidRDefault="004E0EB7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77007BF7" w14:textId="31FC11E1" w:rsidR="004E0EB7" w:rsidRPr="003F0496" w:rsidRDefault="004E0EB7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30211200</w:t>
            </w:r>
            <w:r w:rsidRPr="003F0496">
              <w:rPr>
                <w:rFonts w:ascii="GHEA Grapalat" w:eastAsia="Calibri" w:hAnsi="GHEA Grapalat" w:cs="Arial"/>
              </w:rPr>
              <w:t>/3</w:t>
            </w:r>
          </w:p>
        </w:tc>
        <w:tc>
          <w:tcPr>
            <w:tcW w:w="2268" w:type="dxa"/>
            <w:vAlign w:val="center"/>
          </w:tcPr>
          <w:p w14:paraId="68A0AE6F" w14:textId="5D8C1557" w:rsidR="004E0EB7" w:rsidRPr="003F0496" w:rsidRDefault="004E0EB7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proofErr w:type="spellStart"/>
            <w:r w:rsidRPr="003F0496">
              <w:rPr>
                <w:rFonts w:ascii="GHEA Grapalat" w:hAnsi="GHEA Grapalat"/>
              </w:rPr>
              <w:t>Ноутбук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668422B2" w14:textId="43413F8A" w:rsidR="004E0EB7" w:rsidRPr="003F0496" w:rsidRDefault="004E0EB7" w:rsidP="004E0EB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ru-RU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Диагональ экрана: 14" Разрешение: не менее 1920 x 1080 (Full HD) Тип матрицы: WVA, TN или IPS Центральный процессор: не менее 4 ядер (4 Cores) и 8 потоков (8 Threads); базовая тактовая частота: не менее 2.8 ГГц; максимальная тактовая частота (в режиме Turbo Boost): не менее 4.7 ГГц; кэш-память: не менее 12 МБ (SmartCache) Оперативная память (RAM): не менее 8 ГБ (GB) DDR4 Накопитель: не менее 1 ТБ (1000 ГБ) SSD NVMe Видеокарта: дискретная (отдельная), объем собственной видеопамяти: не менее 2 ГБ (NVIDIA GeForce MX330 или эквивалент) Оптический привод: отсутствует Беспроводная связь: Wi-Fi 5 (802.11ac) или выше, Bluetooth 5.0 или выше Операционная система: Windows 10 Home или Windows 11 Home (лицензионная, предустановленная производителем) или ОС с эквивалентной функциональностью</w:t>
            </w:r>
          </w:p>
        </w:tc>
      </w:tr>
      <w:tr w:rsidR="004E0EB7" w:rsidRPr="003F0496" w14:paraId="55C3B125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673AB956" w14:textId="77777777" w:rsidR="004E0EB7" w:rsidRPr="003F0496" w:rsidRDefault="004E0EB7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52E50B2E" w14:textId="68582479" w:rsidR="004E0EB7" w:rsidRPr="003F0496" w:rsidRDefault="004E0EB7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30239100</w:t>
            </w:r>
            <w:r w:rsidRPr="003F0496">
              <w:rPr>
                <w:rFonts w:ascii="GHEA Grapalat" w:eastAsia="Calibri" w:hAnsi="GHEA Grapalat" w:cs="Arial"/>
              </w:rPr>
              <w:t>/1</w:t>
            </w:r>
          </w:p>
        </w:tc>
        <w:tc>
          <w:tcPr>
            <w:tcW w:w="2268" w:type="dxa"/>
            <w:vAlign w:val="center"/>
          </w:tcPr>
          <w:p w14:paraId="37EAD5FA" w14:textId="560DCB91" w:rsidR="004E0EB7" w:rsidRPr="003F0496" w:rsidRDefault="004E0EB7" w:rsidP="004E0EB7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proofErr w:type="spellStart"/>
            <w:r w:rsidRPr="003F0496">
              <w:rPr>
                <w:rFonts w:ascii="GHEA Grapalat" w:hAnsi="GHEA Grapalat"/>
              </w:rPr>
              <w:t>Копировальный</w:t>
            </w:r>
            <w:proofErr w:type="spellEnd"/>
            <w:r w:rsidRPr="003F0496">
              <w:rPr>
                <w:rFonts w:ascii="GHEA Grapalat" w:hAnsi="GHEA Grapalat"/>
              </w:rPr>
              <w:t xml:space="preserve"> </w:t>
            </w:r>
            <w:proofErr w:type="spellStart"/>
            <w:r w:rsidRPr="003F0496">
              <w:rPr>
                <w:rFonts w:ascii="GHEA Grapalat" w:hAnsi="GHEA Grapalat"/>
              </w:rPr>
              <w:t>аппарат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5A2F0C1A" w14:textId="6A41AE79" w:rsidR="004E0EB7" w:rsidRPr="003F0496" w:rsidRDefault="004E0EB7" w:rsidP="004E0EB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 xml:space="preserve">Технология печати: черно-белая (монохромная) лазерная печать Скорость печати/копирования: не менее 18 страниц в минуту (для формата A4) Качество печати (оптическое разрешение): не менее 600x400 dpi Время выхода первой страницы: до 8 секунд Тип сканирования: планшетный (Flatbed), цветной, оптическое разрешение не менее 600x600 dpi Лоток подачи бумаги (Input tray): емкостью до 150 листов Плотность бумаги: 60–163 г/м² Ресурс картриджа: возможность печати не менее 1600 </w:t>
            </w:r>
            <w:r w:rsidRPr="003F0496">
              <w:rPr>
                <w:rFonts w:ascii="GHEA Grapalat" w:eastAsia="Times New Roman" w:hAnsi="GHEA Grapalat" w:cs="Times New Roman"/>
                <w:lang w:val="hy-AM"/>
              </w:rPr>
              <w:lastRenderedPageBreak/>
              <w:t>страниц при одной полной заправке (при 5% заполнении) Совместимость: устройство должно быть полностью совместимо с картриджами типа Canon 725 / HP 85A, наиболее распространенными на местном рынке (для обеспечения низкой стоимости заправки и обслуживания) Интерфейс: поддержка связи USB 2.0 Поддержка ОС: полная совместимость с системами Windows 10/11 и Linux (при наличии соответствующих драйверов) Гарантия: не менее 12 месяцев</w:t>
            </w:r>
          </w:p>
        </w:tc>
      </w:tr>
      <w:tr w:rsidR="00F93BEE" w:rsidRPr="003F0496" w14:paraId="0FC51FF8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4F6FBF78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0D112F12" w14:textId="46D1EC82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30211200</w:t>
            </w:r>
            <w:r w:rsidRPr="003F0496">
              <w:rPr>
                <w:rFonts w:ascii="GHEA Grapalat" w:eastAsia="Calibri" w:hAnsi="GHEA Grapalat" w:cs="Arial"/>
              </w:rPr>
              <w:t>/4</w:t>
            </w:r>
          </w:p>
        </w:tc>
        <w:tc>
          <w:tcPr>
            <w:tcW w:w="2268" w:type="dxa"/>
            <w:vAlign w:val="center"/>
          </w:tcPr>
          <w:p w14:paraId="67477C29" w14:textId="7513A9E9" w:rsidR="00F93BEE" w:rsidRPr="003F0496" w:rsidRDefault="004E0EB7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proofErr w:type="spellStart"/>
            <w:r w:rsidRPr="003F0496">
              <w:rPr>
                <w:rFonts w:ascii="GHEA Grapalat" w:hAnsi="GHEA Grapalat"/>
              </w:rPr>
              <w:t>Ноутбук</w:t>
            </w:r>
            <w:proofErr w:type="spellEnd"/>
          </w:p>
        </w:tc>
        <w:tc>
          <w:tcPr>
            <w:tcW w:w="9072" w:type="dxa"/>
            <w:gridSpan w:val="2"/>
            <w:vAlign w:val="center"/>
          </w:tcPr>
          <w:p w14:paraId="1CE4E7C8" w14:textId="4F0ECA3E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Портативный компьютер (Ноутбук) ТЕХНИЧЕСКОЕ ОПИСАНИЕ (ДЛЯ ЗАКУПОК) (Техническая спецификация) Портативный компьютер (Ноутбук) Экран: диагональ 16" (или не менее 16.0"), разрешение не менее 1920x1200 (соотношение сторон 16:10) Процессор: не менее 10 ядер и 12 потоков; максимальная тактовая частота (в режиме Turbo): не менее 5.4 ГГц; кэш-память (Cache): не менее 12 МБ; год выпуска: 2024 или новее Оперативная память (RAM): не менее 16 ГБ Основной накопитель: не менее 1 ТБ SSD Видеокарта: дискретная (отдельная), объем собственной видеопамяти не менее 4 ГБ GDDR6; обязательная аппаратная поддержка трассировки лучей (Ray Tracing) и масштабирования изображения на базе ИИ (Nvidia DLSS / AMD FSR / Intel XeSS или эквивалент); частота видеопроцессора: не менее 1400 МГц Аудио и веб-камера: встроенные стереодинамики (с поддержкой пространственного звучания/Dolby Atmos или эквивалент), микрофон, веб-камера (не менее 720p HD) Разъемы и интерфейсы: AUX, Card Reader, Type-C (с поддержкой передачи данных/питания), не менее 2 x USB (2.0/3.0/3.2), HDMI Связь: Wi-Fi 5 или выше, Bluetooth 5.0 или выше Операционная система: предустановленная Windows 10/11 Home (лицензионная) или без операционной системы (No OS) – по требованию заказчика Другие условия: товар должен быть новым, неиспользованным, в заводской упаковке; гарантия: не менее 12 месяцев</w:t>
            </w:r>
          </w:p>
        </w:tc>
      </w:tr>
      <w:tr w:rsidR="00F93BEE" w:rsidRPr="003F0496" w14:paraId="570A286F" w14:textId="77777777" w:rsidTr="003F0496">
        <w:trPr>
          <w:trHeight w:val="383"/>
          <w:jc w:val="center"/>
        </w:trPr>
        <w:tc>
          <w:tcPr>
            <w:tcW w:w="704" w:type="dxa"/>
            <w:vAlign w:val="center"/>
          </w:tcPr>
          <w:p w14:paraId="1868388D" w14:textId="77777777" w:rsidR="00F93BEE" w:rsidRPr="003F0496" w:rsidRDefault="00F93BEE" w:rsidP="003F0496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982" w:type="dxa"/>
            <w:vAlign w:val="center"/>
          </w:tcPr>
          <w:p w14:paraId="714E2953" w14:textId="6BB713A4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Calibri" w:hAnsi="GHEA Grapalat" w:cs="Arial"/>
                <w:lang w:val="hy-AM"/>
              </w:rPr>
              <w:t>30236110</w:t>
            </w:r>
            <w:r w:rsidRPr="003F0496">
              <w:rPr>
                <w:rFonts w:ascii="GHEA Grapalat" w:eastAsia="Calibri" w:hAnsi="GHEA Grapalat" w:cs="Arial"/>
              </w:rPr>
              <w:t>/4</w:t>
            </w:r>
          </w:p>
        </w:tc>
        <w:tc>
          <w:tcPr>
            <w:tcW w:w="2268" w:type="dxa"/>
            <w:vAlign w:val="center"/>
          </w:tcPr>
          <w:p w14:paraId="5E944684" w14:textId="63C9A4A8" w:rsidR="00F93BEE" w:rsidRPr="003F0496" w:rsidRDefault="00F93BEE" w:rsidP="00F93BEE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lang w:val="ru-RU"/>
              </w:rPr>
            </w:pPr>
            <w:r w:rsidRPr="003F0496">
              <w:rPr>
                <w:rFonts w:ascii="GHEA Grapalat" w:hAnsi="GHEA Grapalat"/>
                <w:lang w:val="ru-RU"/>
              </w:rPr>
              <w:t>Оперативная память</w:t>
            </w:r>
            <w:r w:rsidRPr="003F0496">
              <w:rPr>
                <w:rFonts w:ascii="GHEA Grapalat" w:hAnsi="GHEA Grapalat"/>
              </w:rPr>
              <w:t>(RAM)</w:t>
            </w:r>
          </w:p>
        </w:tc>
        <w:tc>
          <w:tcPr>
            <w:tcW w:w="9072" w:type="dxa"/>
            <w:gridSpan w:val="2"/>
            <w:vAlign w:val="center"/>
          </w:tcPr>
          <w:p w14:paraId="01C0E626" w14:textId="6F19F102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lang w:val="hy-AM"/>
              </w:rPr>
            </w:pPr>
            <w:r w:rsidRPr="003F0496">
              <w:rPr>
                <w:rFonts w:ascii="GHEA Grapalat" w:eastAsia="Times New Roman" w:hAnsi="GHEA Grapalat" w:cs="Times New Roman"/>
                <w:lang w:val="hy-AM"/>
              </w:rPr>
              <w:t>Оперативная память DDR4 8GB</w:t>
            </w:r>
            <w:r w:rsidRPr="003F0496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3F0496">
              <w:rPr>
                <w:rFonts w:ascii="GHEA Grapalat" w:eastAsia="Calibri" w:hAnsi="GHEA Grapalat" w:cs="Arial"/>
                <w:lang w:val="hy-AM"/>
              </w:rPr>
              <w:t>2400/2666/3200 MHz</w:t>
            </w:r>
          </w:p>
        </w:tc>
      </w:tr>
      <w:tr w:rsidR="00F93BEE" w:rsidRPr="003F0496" w14:paraId="736884D2" w14:textId="77777777" w:rsidTr="003F0496">
        <w:trPr>
          <w:trHeight w:val="163"/>
          <w:jc w:val="center"/>
        </w:trPr>
        <w:tc>
          <w:tcPr>
            <w:tcW w:w="9013" w:type="dxa"/>
            <w:gridSpan w:val="4"/>
            <w:vAlign w:val="center"/>
          </w:tcPr>
          <w:p w14:paraId="23BFB9C8" w14:textId="77777777" w:rsidR="00F93BEE" w:rsidRPr="003F0496" w:rsidRDefault="00F93BEE" w:rsidP="003F049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lang w:val="ru-RU"/>
              </w:rPr>
            </w:pPr>
            <w:r w:rsidRPr="003F0496">
              <w:rPr>
                <w:rFonts w:ascii="GHEA Grapalat" w:eastAsia="Calibri" w:hAnsi="GHEA Grapalat" w:cs="Calibri"/>
                <w:b/>
                <w:bCs/>
                <w:lang w:val="ru-RU"/>
              </w:rPr>
              <w:t>Всего</w:t>
            </w:r>
          </w:p>
        </w:tc>
        <w:tc>
          <w:tcPr>
            <w:tcW w:w="6013" w:type="dxa"/>
            <w:vAlign w:val="center"/>
          </w:tcPr>
          <w:p w14:paraId="0D46E269" w14:textId="6B08FF42" w:rsidR="00F93BEE" w:rsidRPr="003F0496" w:rsidRDefault="00F93BEE" w:rsidP="00F93BE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</w:p>
        </w:tc>
      </w:tr>
    </w:tbl>
    <w:p w14:paraId="3DAA5725" w14:textId="77777777" w:rsidR="0039077D" w:rsidRPr="003F0496" w:rsidRDefault="0039077D" w:rsidP="0039077D">
      <w:pPr>
        <w:pStyle w:val="ListParagraph"/>
        <w:spacing w:line="240" w:lineRule="auto"/>
        <w:ind w:left="0"/>
        <w:jc w:val="center"/>
        <w:rPr>
          <w:rFonts w:ascii="GHEA Grapalat" w:hAnsi="GHEA Grapalat"/>
          <w:b/>
          <w:sz w:val="24"/>
          <w:lang w:val="hy-AM"/>
        </w:rPr>
      </w:pPr>
    </w:p>
    <w:bookmarkEnd w:id="0"/>
    <w:p w14:paraId="7D2F4FBB" w14:textId="77777777" w:rsidR="00CE1DC8" w:rsidRPr="003F0496" w:rsidRDefault="00CE1DC8">
      <w:pPr>
        <w:rPr>
          <w:rFonts w:ascii="GHEA Grapalat" w:hAnsi="GHEA Grapalat"/>
        </w:rPr>
      </w:pPr>
    </w:p>
    <w:sectPr w:rsidR="00CE1DC8" w:rsidRPr="003F0496" w:rsidSect="0039077D">
      <w:pgSz w:w="16838" w:h="11906" w:orient="landscape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DE159" w14:textId="77777777" w:rsidR="00951107" w:rsidRDefault="00951107" w:rsidP="0039077D">
      <w:pPr>
        <w:spacing w:after="0" w:line="240" w:lineRule="auto"/>
      </w:pPr>
      <w:r>
        <w:separator/>
      </w:r>
    </w:p>
  </w:endnote>
  <w:endnote w:type="continuationSeparator" w:id="0">
    <w:p w14:paraId="5F707111" w14:textId="77777777" w:rsidR="00951107" w:rsidRDefault="00951107" w:rsidP="00390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524A4" w14:textId="77777777" w:rsidR="00951107" w:rsidRDefault="00951107" w:rsidP="0039077D">
      <w:pPr>
        <w:spacing w:after="0" w:line="240" w:lineRule="auto"/>
      </w:pPr>
      <w:r>
        <w:separator/>
      </w:r>
    </w:p>
  </w:footnote>
  <w:footnote w:type="continuationSeparator" w:id="0">
    <w:p w14:paraId="629C4697" w14:textId="77777777" w:rsidR="00951107" w:rsidRDefault="00951107" w:rsidP="00390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07D5"/>
    <w:multiLevelType w:val="hybridMultilevel"/>
    <w:tmpl w:val="9A204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83C9F"/>
    <w:multiLevelType w:val="multilevel"/>
    <w:tmpl w:val="E6167A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" w15:restartNumberingAfterBreak="0">
    <w:nsid w:val="1FFE109F"/>
    <w:multiLevelType w:val="multilevel"/>
    <w:tmpl w:val="95B4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DD602D"/>
    <w:multiLevelType w:val="hybridMultilevel"/>
    <w:tmpl w:val="DD0A7CBE"/>
    <w:lvl w:ilvl="0" w:tplc="042B000F">
      <w:start w:val="1"/>
      <w:numFmt w:val="decimal"/>
      <w:lvlText w:val="%1."/>
      <w:lvlJc w:val="left"/>
      <w:pPr>
        <w:ind w:left="1080" w:hanging="360"/>
      </w:p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91A09"/>
    <w:multiLevelType w:val="hybridMultilevel"/>
    <w:tmpl w:val="39EEDA0A"/>
    <w:lvl w:ilvl="0" w:tplc="B81C9010">
      <w:start w:val="1"/>
      <w:numFmt w:val="decimal"/>
      <w:lvlText w:val="%1."/>
      <w:lvlJc w:val="left"/>
      <w:pPr>
        <w:ind w:left="720" w:hanging="360"/>
      </w:pPr>
      <w:rPr>
        <w:rFonts w:eastAsia="GHEA Grapalat"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95F90"/>
    <w:multiLevelType w:val="hybridMultilevel"/>
    <w:tmpl w:val="FE465C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9077FE"/>
    <w:multiLevelType w:val="multilevel"/>
    <w:tmpl w:val="584E3A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4A5F5435"/>
    <w:multiLevelType w:val="hybridMultilevel"/>
    <w:tmpl w:val="FE465C02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624E0B"/>
    <w:multiLevelType w:val="multilevel"/>
    <w:tmpl w:val="62607C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A6178EE"/>
    <w:multiLevelType w:val="multilevel"/>
    <w:tmpl w:val="E6167A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10" w15:restartNumberingAfterBreak="0">
    <w:nsid w:val="77C6388B"/>
    <w:multiLevelType w:val="multilevel"/>
    <w:tmpl w:val="FCA047F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1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60A"/>
    <w:rsid w:val="0012360A"/>
    <w:rsid w:val="00233E80"/>
    <w:rsid w:val="0023543C"/>
    <w:rsid w:val="003017EA"/>
    <w:rsid w:val="0039077D"/>
    <w:rsid w:val="003F0496"/>
    <w:rsid w:val="004E0EB7"/>
    <w:rsid w:val="00614631"/>
    <w:rsid w:val="00633AAD"/>
    <w:rsid w:val="007534FC"/>
    <w:rsid w:val="00810390"/>
    <w:rsid w:val="0090521F"/>
    <w:rsid w:val="00951107"/>
    <w:rsid w:val="00983D0C"/>
    <w:rsid w:val="009B69F2"/>
    <w:rsid w:val="00A72985"/>
    <w:rsid w:val="00AF6FDE"/>
    <w:rsid w:val="00CE1DC8"/>
    <w:rsid w:val="00EB0C0D"/>
    <w:rsid w:val="00F9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FCE6B"/>
  <w15:chartTrackingRefBased/>
  <w15:docId w15:val="{EE8D3D4E-CEB5-4519-98FB-4F702FF26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77D"/>
    <w:pPr>
      <w:suppressAutoHyphens/>
      <w:spacing w:after="200" w:line="276" w:lineRule="auto"/>
    </w:pPr>
    <w:rPr>
      <w:lang w:val="en-US"/>
    </w:rPr>
  </w:style>
  <w:style w:type="paragraph" w:styleId="Heading1">
    <w:name w:val="heading 1"/>
    <w:basedOn w:val="Normal"/>
    <w:link w:val="Heading1Char"/>
    <w:uiPriority w:val="9"/>
    <w:qFormat/>
    <w:rsid w:val="0039077D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07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07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39077D"/>
    <w:rPr>
      <w:rFonts w:ascii="Times New Roman" w:eastAsia="Times New Roman" w:hAnsi="Times New Roman" w:cs="Times New Roman"/>
      <w:b/>
      <w:bCs/>
      <w:kern w:val="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39077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39077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39077D"/>
    <w:rPr>
      <w:lang w:val="en-US"/>
    </w:rPr>
  </w:style>
  <w:style w:type="character" w:styleId="Hyperlink">
    <w:name w:val="Hyperlink"/>
    <w:basedOn w:val="DefaultParagraphFont"/>
    <w:uiPriority w:val="99"/>
    <w:unhideWhenUsed/>
    <w:rsid w:val="0039077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9077D"/>
    <w:rPr>
      <w:rFonts w:cs="Times New Roman"/>
      <w:i/>
      <w:i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9077D"/>
    <w:rPr>
      <w:rFonts w:ascii="Segoe UI" w:hAnsi="Segoe UI" w:cs="Segoe UI"/>
      <w:sz w:val="18"/>
      <w:szCs w:val="18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39077D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39077D"/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9077D"/>
    <w:rPr>
      <w:lang w:val="en-US"/>
    </w:rPr>
  </w:style>
  <w:style w:type="character" w:customStyle="1" w:styleId="auto-style5">
    <w:name w:val="auto-style5"/>
    <w:basedOn w:val="DefaultParagraphFont"/>
    <w:qFormat/>
    <w:rsid w:val="0039077D"/>
  </w:style>
  <w:style w:type="character" w:customStyle="1" w:styleId="29f8feahp-">
    <w:name w:val="_29f8feahp-"/>
    <w:basedOn w:val="DefaultParagraphFont"/>
    <w:qFormat/>
    <w:rsid w:val="0039077D"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39077D"/>
    <w:rPr>
      <w:rFonts w:ascii="Courier New" w:eastAsia="Times New Roman" w:hAnsi="Courier New" w:cs="Courier New"/>
      <w:sz w:val="20"/>
      <w:szCs w:val="20"/>
      <w:lang w:val="en-US"/>
    </w:rPr>
  </w:style>
  <w:style w:type="character" w:styleId="Strong">
    <w:name w:val="Strong"/>
    <w:basedOn w:val="DefaultParagraphFont"/>
    <w:uiPriority w:val="22"/>
    <w:qFormat/>
    <w:rsid w:val="0039077D"/>
    <w:rPr>
      <w:b/>
      <w:bCs/>
    </w:rPr>
  </w:style>
  <w:style w:type="character" w:customStyle="1" w:styleId="auto-style3">
    <w:name w:val="auto-style3"/>
    <w:basedOn w:val="DefaultParagraphFont"/>
    <w:qFormat/>
    <w:rsid w:val="0039077D"/>
  </w:style>
  <w:style w:type="character" w:customStyle="1" w:styleId="auto-style22">
    <w:name w:val="auto-style22"/>
    <w:basedOn w:val="DefaultParagraphFont"/>
    <w:qFormat/>
    <w:rsid w:val="0039077D"/>
  </w:style>
  <w:style w:type="character" w:customStyle="1" w:styleId="auto-style86">
    <w:name w:val="auto-style86"/>
    <w:basedOn w:val="DefaultParagraphFont"/>
    <w:qFormat/>
    <w:rsid w:val="0039077D"/>
  </w:style>
  <w:style w:type="character" w:customStyle="1" w:styleId="auto-style58">
    <w:name w:val="auto-style58"/>
    <w:basedOn w:val="DefaultParagraphFont"/>
    <w:qFormat/>
    <w:rsid w:val="0039077D"/>
  </w:style>
  <w:style w:type="character" w:customStyle="1" w:styleId="a-list-item">
    <w:name w:val="a-list-item"/>
    <w:basedOn w:val="DefaultParagraphFont"/>
    <w:qFormat/>
    <w:rsid w:val="0039077D"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39077D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rsid w:val="0039077D"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link w:val="BodyTextChar"/>
    <w:rsid w:val="0039077D"/>
    <w:pPr>
      <w:spacing w:after="140"/>
    </w:pPr>
  </w:style>
  <w:style w:type="character" w:customStyle="1" w:styleId="BodyTextChar">
    <w:name w:val="Body Text Char"/>
    <w:basedOn w:val="DefaultParagraphFont"/>
    <w:link w:val="BodyText"/>
    <w:rsid w:val="0039077D"/>
    <w:rPr>
      <w:lang w:val="en-US"/>
    </w:rPr>
  </w:style>
  <w:style w:type="paragraph" w:styleId="List">
    <w:name w:val="List"/>
    <w:basedOn w:val="BodyText"/>
    <w:rsid w:val="0039077D"/>
    <w:rPr>
      <w:rFonts w:cs="Noto Sans Devanagari"/>
    </w:rPr>
  </w:style>
  <w:style w:type="paragraph" w:styleId="Caption">
    <w:name w:val="caption"/>
    <w:basedOn w:val="Normal"/>
    <w:qFormat/>
    <w:rsid w:val="0039077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39077D"/>
    <w:pPr>
      <w:suppressLineNumbers/>
    </w:pPr>
    <w:rPr>
      <w:rFonts w:cs="Noto Sans Devanagari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3907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90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9077D"/>
    <w:rPr>
      <w:rFonts w:ascii="Segoe UI" w:hAnsi="Segoe UI" w:cs="Segoe UI"/>
      <w:sz w:val="18"/>
      <w:szCs w:val="18"/>
      <w:lang w:val="en-US"/>
    </w:rPr>
  </w:style>
  <w:style w:type="paragraph" w:customStyle="1" w:styleId="Default">
    <w:name w:val="Default"/>
    <w:qFormat/>
    <w:rsid w:val="0039077D"/>
    <w:pPr>
      <w:suppressAutoHyphens/>
      <w:spacing w:after="0" w:line="240" w:lineRule="auto"/>
    </w:pPr>
    <w:rPr>
      <w:rFonts w:ascii="Arial Armenian" w:eastAsia="Calibri" w:hAnsi="Arial Armenian" w:cs="Arial Armenian"/>
      <w:color w:val="000000"/>
      <w:sz w:val="24"/>
      <w:szCs w:val="24"/>
      <w:lang w:val="ru-RU"/>
    </w:rPr>
  </w:style>
  <w:style w:type="paragraph" w:customStyle="1" w:styleId="HeaderandFooter">
    <w:name w:val="Header and Footer"/>
    <w:basedOn w:val="Normal"/>
    <w:qFormat/>
    <w:rsid w:val="0039077D"/>
  </w:style>
  <w:style w:type="paragraph" w:styleId="Header">
    <w:name w:val="header"/>
    <w:basedOn w:val="Normal"/>
    <w:link w:val="HeaderChar"/>
    <w:uiPriority w:val="99"/>
    <w:unhideWhenUsed/>
    <w:rsid w:val="0039077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39077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077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39077D"/>
    <w:rPr>
      <w:lang w:val="en-US"/>
    </w:rPr>
  </w:style>
  <w:style w:type="paragraph" w:styleId="NormalWeb">
    <w:name w:val="Normal (Web)"/>
    <w:basedOn w:val="Normal"/>
    <w:uiPriority w:val="99"/>
    <w:unhideWhenUsed/>
    <w:qFormat/>
    <w:rsid w:val="0039077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rsid w:val="003907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1">
    <w:name w:val="HTML Preformatted Char1"/>
    <w:basedOn w:val="DefaultParagraphFont"/>
    <w:uiPriority w:val="99"/>
    <w:semiHidden/>
    <w:rsid w:val="0039077D"/>
    <w:rPr>
      <w:rFonts w:ascii="Consolas" w:hAnsi="Consolas"/>
      <w:sz w:val="20"/>
      <w:szCs w:val="20"/>
      <w:lang w:val="en-US"/>
    </w:rPr>
  </w:style>
  <w:style w:type="paragraph" w:customStyle="1" w:styleId="a-spacing-mini">
    <w:name w:val="a-spacing-mini"/>
    <w:basedOn w:val="Normal"/>
    <w:qFormat/>
    <w:rsid w:val="0039077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Contents">
    <w:name w:val="Table Contents"/>
    <w:basedOn w:val="Normal"/>
    <w:qFormat/>
    <w:rsid w:val="0039077D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39077D"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39077D"/>
    <w:pPr>
      <w:suppressAutoHyphens/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07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07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077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7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77D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39077D"/>
    <w:pPr>
      <w:spacing w:after="0" w:line="240" w:lineRule="auto"/>
    </w:pPr>
    <w:rPr>
      <w:lang w:val="en-US"/>
    </w:rPr>
  </w:style>
  <w:style w:type="character" w:customStyle="1" w:styleId="gstkn">
    <w:name w:val="gs_tkn"/>
    <w:basedOn w:val="DefaultParagraphFont"/>
    <w:rsid w:val="0039077D"/>
  </w:style>
  <w:style w:type="character" w:styleId="HTMLCode">
    <w:name w:val="HTML Code"/>
    <w:basedOn w:val="DefaultParagraphFont"/>
    <w:uiPriority w:val="99"/>
    <w:semiHidden/>
    <w:unhideWhenUsed/>
    <w:rsid w:val="0039077D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39077D"/>
    <w:pPr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907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1959</Words>
  <Characters>11171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 Melkonyan</dc:creator>
  <cp:keywords/>
  <dc:description/>
  <cp:lastModifiedBy>Melkonyan Sona</cp:lastModifiedBy>
  <cp:revision>11</cp:revision>
  <dcterms:created xsi:type="dcterms:W3CDTF">2026-05-19T13:25:00Z</dcterms:created>
  <dcterms:modified xsi:type="dcterms:W3CDTF">2026-08-05T09:24:00Z</dcterms:modified>
</cp:coreProperties>
</file>